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74D" w:rsidRDefault="005A3AB9" w:rsidP="005A3AB9">
      <w:pPr>
        <w:rPr>
          <w:sz w:val="32"/>
          <w:szCs w:val="32"/>
        </w:rPr>
      </w:pPr>
      <w:r w:rsidRPr="005A3AB9">
        <w:rPr>
          <w:sz w:val="32"/>
          <w:szCs w:val="32"/>
        </w:rPr>
        <w:t>Accur</w:t>
      </w:r>
      <w:r w:rsidR="00C0674D">
        <w:rPr>
          <w:sz w:val="32"/>
          <w:szCs w:val="32"/>
        </w:rPr>
        <w:t xml:space="preserve">ate Mobile Indoor Positioning </w:t>
      </w:r>
      <w:r w:rsidRPr="005A3AB9">
        <w:rPr>
          <w:sz w:val="32"/>
          <w:szCs w:val="32"/>
        </w:rPr>
        <w:t xml:space="preserve">Industry Alliance, called </w:t>
      </w:r>
    </w:p>
    <w:p w:rsidR="005A3AB9" w:rsidRPr="005A3AB9" w:rsidRDefault="005A3AB9" w:rsidP="005A3AB9">
      <w:pPr>
        <w:rPr>
          <w:sz w:val="32"/>
          <w:szCs w:val="32"/>
        </w:rPr>
      </w:pPr>
      <w:r w:rsidRPr="005A3AB9">
        <w:rPr>
          <w:sz w:val="32"/>
          <w:szCs w:val="32"/>
        </w:rPr>
        <w:t>In-Location, to promote deployment of location</w:t>
      </w:r>
      <w:r w:rsidR="007463D9">
        <w:rPr>
          <w:sz w:val="32"/>
          <w:szCs w:val="32"/>
        </w:rPr>
        <w:t>-</w:t>
      </w:r>
      <w:r w:rsidRPr="005A3AB9">
        <w:rPr>
          <w:sz w:val="32"/>
          <w:szCs w:val="32"/>
        </w:rPr>
        <w:t xml:space="preserve">based indoor services and solutions </w:t>
      </w:r>
    </w:p>
    <w:p w:rsidR="005A3AB9" w:rsidRDefault="005A3AB9" w:rsidP="005A3AB9"/>
    <w:p w:rsidR="00E24D44" w:rsidRDefault="00E24D44" w:rsidP="005A3AB9"/>
    <w:p w:rsidR="000968CC" w:rsidRDefault="00E24D44" w:rsidP="0035442B">
      <w:r w:rsidRPr="00E24D44">
        <w:rPr>
          <w:i/>
        </w:rPr>
        <w:t>Espoo, Finland</w:t>
      </w:r>
      <w:r w:rsidRPr="00E24D44">
        <w:t xml:space="preserve">- </w:t>
      </w:r>
      <w:proofErr w:type="gramStart"/>
      <w:r w:rsidRPr="00E24D44">
        <w:t>The</w:t>
      </w:r>
      <w:proofErr w:type="gramEnd"/>
      <w:r w:rsidRPr="00E24D44">
        <w:t xml:space="preserve"> In-Location Alliance was launched today by 22 companies across industries to drive innovation and market adoption of high accuracy indoor positioning and related services.</w:t>
      </w:r>
    </w:p>
    <w:p w:rsidR="000968CC" w:rsidRDefault="000968CC" w:rsidP="0035442B"/>
    <w:p w:rsidR="0035442B" w:rsidRDefault="0035442B" w:rsidP="007463D9">
      <w:r>
        <w:t>Accurate indoor positioning opens up plenty of possibilities for new mobile services. For a consumer this could mean, for example, receiving directions to the right products and personalized product promotions in nearby shops; using real-time navigation inside a building; finding the precise location of assets and people; and even increasing security in emergency situations. For facility owners and local service providers this could enable, for example, increased local customer identification; enhanced product placement; and better customer satisfaction by deploying resources when and where needed.</w:t>
      </w:r>
    </w:p>
    <w:p w:rsidR="000968CC" w:rsidRDefault="000968CC" w:rsidP="007463D9"/>
    <w:p w:rsidR="007463D9" w:rsidRDefault="007463D9" w:rsidP="007463D9">
      <w:r>
        <w:t xml:space="preserve">The Alliance will focus on creating solutions offering high accuracy, low power consumption, mobility, </w:t>
      </w:r>
      <w:proofErr w:type="spellStart"/>
      <w:r>
        <w:t>implementability</w:t>
      </w:r>
      <w:proofErr w:type="spellEnd"/>
      <w:r>
        <w:t xml:space="preserve"> and usability. It will create an ecosystem that stimulates innovation, enhances service delivery, and accelerates the adoption of solutions and technologies</w:t>
      </w:r>
      <w:r w:rsidR="0035442B">
        <w:t xml:space="preserve"> that</w:t>
      </w:r>
      <w:r>
        <w:t xml:space="preserve"> </w:t>
      </w:r>
      <w:r w:rsidR="0035442B">
        <w:t xml:space="preserve">optimize the </w:t>
      </w:r>
      <w:r>
        <w:t xml:space="preserve">mobile experience. </w:t>
      </w:r>
    </w:p>
    <w:p w:rsidR="007463D9" w:rsidRDefault="007463D9" w:rsidP="007463D9"/>
    <w:p w:rsidR="005A3AB9" w:rsidRDefault="005A3AB9" w:rsidP="005A3AB9">
      <w:r>
        <w:t>Founding members include</w:t>
      </w:r>
      <w:r w:rsidR="0035442B">
        <w:t>:</w:t>
      </w:r>
      <w:r>
        <w:t xml:space="preserve"> Broadcom, CSR, Dialog Semiconductor, </w:t>
      </w:r>
      <w:proofErr w:type="spellStart"/>
      <w:r>
        <w:t>Eptisa</w:t>
      </w:r>
      <w:proofErr w:type="spellEnd"/>
      <w:r>
        <w:t xml:space="preserve">, </w:t>
      </w:r>
      <w:proofErr w:type="spellStart"/>
      <w:r w:rsidR="00835AA2">
        <w:t>Geomobile</w:t>
      </w:r>
      <w:proofErr w:type="spellEnd"/>
      <w:r w:rsidR="00835AA2">
        <w:t xml:space="preserve">, </w:t>
      </w:r>
      <w:proofErr w:type="spellStart"/>
      <w:r>
        <w:t>Genasys</w:t>
      </w:r>
      <w:proofErr w:type="spellEnd"/>
      <w:r>
        <w:t xml:space="preserve">, </w:t>
      </w:r>
      <w:proofErr w:type="spellStart"/>
      <w:r>
        <w:t>Indra</w:t>
      </w:r>
      <w:proofErr w:type="spellEnd"/>
      <w:r>
        <w:t xml:space="preserve">, </w:t>
      </w:r>
      <w:proofErr w:type="spellStart"/>
      <w:r>
        <w:t>Insiteo</w:t>
      </w:r>
      <w:proofErr w:type="spellEnd"/>
      <w:r>
        <w:t>, Nokia</w:t>
      </w:r>
      <w:r w:rsidR="00C0674D">
        <w:t>, Nomadic</w:t>
      </w:r>
      <w:r w:rsidR="00ED18F7">
        <w:t xml:space="preserve"> Solutions,</w:t>
      </w:r>
      <w:r>
        <w:t xml:space="preserve"> Nordic Semiconductor, Nordic Technology Group, </w:t>
      </w:r>
      <w:proofErr w:type="spellStart"/>
      <w:r>
        <w:t>Now</w:t>
      </w:r>
      <w:r w:rsidR="00ED223B">
        <w:t>On</w:t>
      </w:r>
      <w:proofErr w:type="spellEnd"/>
      <w:r w:rsidR="007F1C4E">
        <w:t xml:space="preserve">, </w:t>
      </w:r>
      <w:proofErr w:type="spellStart"/>
      <w:r w:rsidR="007F1C4E">
        <w:t>Primax</w:t>
      </w:r>
      <w:proofErr w:type="spellEnd"/>
      <w:r w:rsidR="00BC3C6C">
        <w:t xml:space="preserve"> Electronics</w:t>
      </w:r>
      <w:r w:rsidR="007F1C4E">
        <w:t xml:space="preserve">, Qualcomm, </w:t>
      </w:r>
      <w:proofErr w:type="spellStart"/>
      <w:r w:rsidR="007F1C4E">
        <w:t>Rapid</w:t>
      </w:r>
      <w:r>
        <w:t>Blue</w:t>
      </w:r>
      <w:proofErr w:type="spellEnd"/>
      <w:r w:rsidR="007F1C4E">
        <w:t xml:space="preserve"> Solutions</w:t>
      </w:r>
      <w:r>
        <w:t>,</w:t>
      </w:r>
      <w:r w:rsidR="007B3C23">
        <w:t xml:space="preserve"> Samsung Electronics,</w:t>
      </w:r>
      <w:r>
        <w:t xml:space="preserve"> </w:t>
      </w:r>
      <w:proofErr w:type="spellStart"/>
      <w:r>
        <w:t>S</w:t>
      </w:r>
      <w:r w:rsidR="002900CE">
        <w:t>eolane</w:t>
      </w:r>
      <w:proofErr w:type="spellEnd"/>
      <w:r w:rsidR="002900CE">
        <w:t xml:space="preserve"> Innovation, Sony Mobile Communications</w:t>
      </w:r>
      <w:r>
        <w:t xml:space="preserve">, </w:t>
      </w:r>
      <w:proofErr w:type="spellStart"/>
      <w:r w:rsidR="00576641">
        <w:t>TamperSeal</w:t>
      </w:r>
      <w:proofErr w:type="spellEnd"/>
      <w:r w:rsidR="00576641">
        <w:t xml:space="preserve"> AB, </w:t>
      </w:r>
      <w:r>
        <w:t>Team Action Zone</w:t>
      </w:r>
      <w:r w:rsidR="008F609C">
        <w:t xml:space="preserve"> </w:t>
      </w:r>
      <w:r>
        <w:t xml:space="preserve">and </w:t>
      </w:r>
      <w:proofErr w:type="spellStart"/>
      <w:r>
        <w:t>Visioglobe</w:t>
      </w:r>
      <w:proofErr w:type="spellEnd"/>
      <w:r>
        <w:t>.</w:t>
      </w:r>
    </w:p>
    <w:p w:rsidR="005A3AB9" w:rsidRDefault="005A3AB9" w:rsidP="005A3AB9">
      <w:r>
        <w:br/>
        <w:t>Alliance members will pilot the most promising services and use cases from a business and solution point of view. The other important task for the Alliance is to ensure a multivendor environment by promoting open interfaces and a standard</w:t>
      </w:r>
      <w:r w:rsidR="0035442B">
        <w:t>-</w:t>
      </w:r>
      <w:r>
        <w:t xml:space="preserve">based approach. </w:t>
      </w:r>
    </w:p>
    <w:p w:rsidR="00ED18F7" w:rsidRDefault="005A3AB9" w:rsidP="005A3AB9">
      <w:r>
        <w:br/>
        <w:t>Alliance members are encouraged to execute their own pilots and present their</w:t>
      </w:r>
      <w:r w:rsidR="00ED18F7">
        <w:t xml:space="preserve"> data to the Alliance.</w:t>
      </w:r>
      <w:r w:rsidR="0035442B">
        <w:t xml:space="preserve"> </w:t>
      </w:r>
      <w:r w:rsidR="00ED18F7">
        <w:t xml:space="preserve">The primary solutions </w:t>
      </w:r>
      <w:r>
        <w:t>will be based on</w:t>
      </w:r>
      <w:r w:rsidR="00ED18F7">
        <w:t xml:space="preserve"> enhanced</w:t>
      </w:r>
      <w:r w:rsidR="000968CC">
        <w:t xml:space="preserve"> </w:t>
      </w:r>
      <w:r w:rsidR="000968CC" w:rsidRPr="000968CC">
        <w:rPr>
          <w:i/>
        </w:rPr>
        <w:t>Bluetooth</w:t>
      </w:r>
      <w:r w:rsidR="000968CC" w:rsidRPr="000968CC">
        <w:rPr>
          <w:vertAlign w:val="superscript"/>
        </w:rPr>
        <w:t>®</w:t>
      </w:r>
      <w:r w:rsidR="000968CC" w:rsidRPr="000968CC">
        <w:t xml:space="preserve"> 4.0 low-energy technology</w:t>
      </w:r>
      <w:r w:rsidR="0023083C">
        <w:t xml:space="preserve"> </w:t>
      </w:r>
      <w:r w:rsidR="00ED18F7">
        <w:t xml:space="preserve">and </w:t>
      </w:r>
      <w:r>
        <w:t>Wi</w:t>
      </w:r>
      <w:r w:rsidR="00576641">
        <w:t>-</w:t>
      </w:r>
      <w:r>
        <w:t>Fi stand</w:t>
      </w:r>
      <w:r w:rsidR="00ED18F7">
        <w:t xml:space="preserve">ards using </w:t>
      </w:r>
      <w:r>
        <w:t>relevant existing or coming features of those technologies.</w:t>
      </w:r>
      <w:r w:rsidR="00ED18F7">
        <w:t xml:space="preserve"> These technologies are commonly used in mobile handsets and are thus a natural starting point for the Alliance’s efforts.</w:t>
      </w:r>
    </w:p>
    <w:p w:rsidR="005A3AB9" w:rsidRDefault="005A3AB9" w:rsidP="005A3AB9"/>
    <w:p w:rsidR="005A3AB9" w:rsidRDefault="00ED18F7" w:rsidP="005A3AB9">
      <w:r>
        <w:t>P</w:t>
      </w:r>
      <w:r w:rsidR="005A3AB9">
        <w:t>re-commercial pilots and business model verifications</w:t>
      </w:r>
      <w:r>
        <w:t xml:space="preserve"> will start in 2012</w:t>
      </w:r>
      <w:r w:rsidR="005A3AB9">
        <w:t>, while 2013 is expected to bring mobile handset</w:t>
      </w:r>
      <w:r w:rsidR="00F4425A">
        <w:t>-</w:t>
      </w:r>
      <w:r w:rsidR="005A3AB9">
        <w:t xml:space="preserve">based implementation enabling the first consumer applications in the indoor mobile environment. </w:t>
      </w:r>
    </w:p>
    <w:p w:rsidR="005A3AB9" w:rsidRPr="005A3AB9" w:rsidRDefault="005A3AB9" w:rsidP="005A3AB9">
      <w:pPr>
        <w:rPr>
          <w:b/>
        </w:rPr>
      </w:pPr>
    </w:p>
    <w:p w:rsidR="005A3AB9" w:rsidRPr="00C0674D" w:rsidRDefault="005A3AB9" w:rsidP="005A3AB9">
      <w:pPr>
        <w:rPr>
          <w:i/>
        </w:rPr>
      </w:pPr>
      <w:r w:rsidRPr="005A3AB9">
        <w:rPr>
          <w:b/>
        </w:rPr>
        <w:t>The Alliance says</w:t>
      </w:r>
      <w:r>
        <w:t>: “</w:t>
      </w:r>
      <w:r w:rsidRPr="005A3AB9">
        <w:rPr>
          <w:i/>
        </w:rPr>
        <w:t>The aim of the In-Location Alliance is to act as a pioneer opening up new business streams for indoor environments. Indoor positioning is the next frontier of mobile services</w:t>
      </w:r>
      <w:r w:rsidR="00F4425A">
        <w:rPr>
          <w:i/>
        </w:rPr>
        <w:t>,</w:t>
      </w:r>
      <w:r w:rsidRPr="005A3AB9">
        <w:rPr>
          <w:i/>
        </w:rPr>
        <w:t xml:space="preserve"> offering great opportunities to enhance consumer experiences</w:t>
      </w:r>
      <w:r w:rsidR="00F4425A">
        <w:rPr>
          <w:i/>
        </w:rPr>
        <w:t xml:space="preserve">. For the benefit of </w:t>
      </w:r>
      <w:r w:rsidR="00C0674D">
        <w:rPr>
          <w:i/>
        </w:rPr>
        <w:t>enterprise</w:t>
      </w:r>
      <w:r w:rsidR="00F4425A">
        <w:rPr>
          <w:i/>
        </w:rPr>
        <w:t>s</w:t>
      </w:r>
      <w:r w:rsidR="00C0674D">
        <w:rPr>
          <w:i/>
        </w:rPr>
        <w:t>, t</w:t>
      </w:r>
      <w:r w:rsidR="008E6F15" w:rsidRPr="008E6F15">
        <w:rPr>
          <w:i/>
        </w:rPr>
        <w:t xml:space="preserve">he </w:t>
      </w:r>
      <w:r w:rsidR="00C0674D">
        <w:rPr>
          <w:i/>
        </w:rPr>
        <w:t>Alliance will drive</w:t>
      </w:r>
      <w:r w:rsidR="008E6F15" w:rsidRPr="008E6F15">
        <w:rPr>
          <w:i/>
        </w:rPr>
        <w:t xml:space="preserve"> a world-wide indoor positioning system </w:t>
      </w:r>
      <w:r w:rsidR="00F4425A">
        <w:rPr>
          <w:i/>
        </w:rPr>
        <w:t>for</w:t>
      </w:r>
      <w:r w:rsidR="00F4425A" w:rsidRPr="008E6F15">
        <w:rPr>
          <w:i/>
        </w:rPr>
        <w:t xml:space="preserve"> </w:t>
      </w:r>
      <w:bookmarkStart w:id="0" w:name="_GoBack"/>
      <w:bookmarkEnd w:id="0"/>
      <w:r w:rsidR="008E6F15" w:rsidRPr="008E6F15">
        <w:rPr>
          <w:i/>
        </w:rPr>
        <w:t>use in major venues</w:t>
      </w:r>
      <w:r w:rsidR="00C0674D">
        <w:rPr>
          <w:i/>
        </w:rPr>
        <w:t xml:space="preserve">. </w:t>
      </w:r>
      <w:r>
        <w:rPr>
          <w:i/>
        </w:rPr>
        <w:t>Our pilots</w:t>
      </w:r>
      <w:r w:rsidR="00F4425A">
        <w:rPr>
          <w:i/>
        </w:rPr>
        <w:t xml:space="preserve">, along with </w:t>
      </w:r>
      <w:r w:rsidR="008E6F15">
        <w:rPr>
          <w:i/>
        </w:rPr>
        <w:t>technical evaluations</w:t>
      </w:r>
      <w:r w:rsidR="00F4425A">
        <w:rPr>
          <w:i/>
        </w:rPr>
        <w:t>,</w:t>
      </w:r>
      <w:r w:rsidR="008E6F15">
        <w:rPr>
          <w:i/>
        </w:rPr>
        <w:t xml:space="preserve"> </w:t>
      </w:r>
      <w:r w:rsidRPr="005A3AB9">
        <w:rPr>
          <w:i/>
        </w:rPr>
        <w:t>are paramount for driving rapid market adoption</w:t>
      </w:r>
      <w:r>
        <w:t>.”</w:t>
      </w:r>
    </w:p>
    <w:p w:rsidR="005A3AB9" w:rsidRDefault="005A3AB9" w:rsidP="005A3AB9">
      <w:pPr>
        <w:rPr>
          <w:color w:val="FF0000"/>
        </w:rPr>
      </w:pPr>
    </w:p>
    <w:p w:rsidR="00CF4FE9" w:rsidRPr="00CF4FE9" w:rsidRDefault="00CF4FE9" w:rsidP="00CF4FE9">
      <w:r w:rsidRPr="00A6006C">
        <w:rPr>
          <w:b/>
        </w:rPr>
        <w:t>Patrick Conn</w:t>
      </w:r>
      <w:r w:rsidR="00576641">
        <w:rPr>
          <w:b/>
        </w:rPr>
        <w:t>o</w:t>
      </w:r>
      <w:r w:rsidRPr="00A6006C">
        <w:rPr>
          <w:b/>
        </w:rPr>
        <w:t>lly</w:t>
      </w:r>
      <w:r>
        <w:t xml:space="preserve"> from ABI Research says: </w:t>
      </w:r>
      <w:r w:rsidRPr="007043A2">
        <w:rPr>
          <w:i/>
        </w:rPr>
        <w:t xml:space="preserve">“The indoor location market sits on the cusp of a wave, with the market set to reach </w:t>
      </w:r>
      <w:r w:rsidR="00F4425A">
        <w:rPr>
          <w:i/>
        </w:rPr>
        <w:t xml:space="preserve">a </w:t>
      </w:r>
      <w:r w:rsidR="00A6006C" w:rsidRPr="007043A2">
        <w:rPr>
          <w:bCs/>
          <w:i/>
        </w:rPr>
        <w:t xml:space="preserve">significant number </w:t>
      </w:r>
      <w:r w:rsidRPr="007043A2">
        <w:rPr>
          <w:bCs/>
          <w:i/>
        </w:rPr>
        <w:t>of installations</w:t>
      </w:r>
      <w:r w:rsidRPr="007043A2">
        <w:rPr>
          <w:i/>
        </w:rPr>
        <w:t xml:space="preserve"> in 2015-2017. With a huge number of proprietary technologies vying for position, the establishment of the In-Location Alliance can encourage innovation, lower costs and</w:t>
      </w:r>
      <w:r w:rsidR="00F4425A">
        <w:rPr>
          <w:i/>
        </w:rPr>
        <w:t>,</w:t>
      </w:r>
      <w:r w:rsidRPr="007043A2">
        <w:rPr>
          <w:i/>
        </w:rPr>
        <w:t xml:space="preserve"> ultimately, widespread adoption of standard based technologies and solutions.”</w:t>
      </w:r>
    </w:p>
    <w:p w:rsidR="00CF4FE9" w:rsidRDefault="00CF4FE9" w:rsidP="005A3AB9">
      <w:pPr>
        <w:rPr>
          <w:color w:val="FF0000"/>
        </w:rPr>
      </w:pPr>
    </w:p>
    <w:p w:rsidR="00CF4FE9" w:rsidRPr="005A3AB9" w:rsidRDefault="00CF4FE9" w:rsidP="005A3AB9">
      <w:pPr>
        <w:rPr>
          <w:sz w:val="20"/>
        </w:rPr>
      </w:pPr>
    </w:p>
    <w:p w:rsidR="00A6006C" w:rsidRDefault="00A6006C" w:rsidP="005A3AB9">
      <w:pPr>
        <w:rPr>
          <w:b/>
          <w:sz w:val="20"/>
        </w:rPr>
      </w:pPr>
    </w:p>
    <w:p w:rsidR="005A3AB9" w:rsidRPr="005A3AB9" w:rsidRDefault="005A3AB9" w:rsidP="005A3AB9">
      <w:pPr>
        <w:rPr>
          <w:b/>
          <w:sz w:val="20"/>
        </w:rPr>
      </w:pPr>
      <w:r w:rsidRPr="005A3AB9">
        <w:rPr>
          <w:b/>
          <w:sz w:val="20"/>
        </w:rPr>
        <w:lastRenderedPageBreak/>
        <w:t>About the In-Location Alliance</w:t>
      </w:r>
    </w:p>
    <w:p w:rsidR="00103167" w:rsidRDefault="005A3AB9" w:rsidP="005A3AB9">
      <w:pPr>
        <w:rPr>
          <w:sz w:val="20"/>
        </w:rPr>
      </w:pPr>
      <w:r>
        <w:rPr>
          <w:sz w:val="20"/>
        </w:rPr>
        <w:t xml:space="preserve">The </w:t>
      </w:r>
      <w:r w:rsidRPr="005A3AB9">
        <w:rPr>
          <w:sz w:val="20"/>
        </w:rPr>
        <w:t xml:space="preserve">In-Location Alliance was formed by </w:t>
      </w:r>
      <w:r w:rsidR="00A6006C">
        <w:rPr>
          <w:sz w:val="20"/>
        </w:rPr>
        <w:t>22</w:t>
      </w:r>
      <w:r w:rsidR="00C0674D">
        <w:rPr>
          <w:sz w:val="20"/>
        </w:rPr>
        <w:t xml:space="preserve"> Member companies, including Broadcom, </w:t>
      </w:r>
      <w:r w:rsidR="00D05AAC">
        <w:rPr>
          <w:sz w:val="20"/>
        </w:rPr>
        <w:t>CSR</w:t>
      </w:r>
      <w:r w:rsidRPr="005A3AB9">
        <w:rPr>
          <w:sz w:val="20"/>
        </w:rPr>
        <w:t xml:space="preserve">, Dialog Semiconductor, </w:t>
      </w:r>
      <w:proofErr w:type="spellStart"/>
      <w:r w:rsidRPr="005A3AB9">
        <w:rPr>
          <w:sz w:val="20"/>
        </w:rPr>
        <w:t>Eptisa</w:t>
      </w:r>
      <w:proofErr w:type="spellEnd"/>
      <w:r w:rsidRPr="005A3AB9">
        <w:rPr>
          <w:sz w:val="20"/>
        </w:rPr>
        <w:t xml:space="preserve">, </w:t>
      </w:r>
      <w:proofErr w:type="spellStart"/>
      <w:r w:rsidR="00D05AAC">
        <w:rPr>
          <w:sz w:val="20"/>
        </w:rPr>
        <w:t>Geomobile</w:t>
      </w:r>
      <w:proofErr w:type="spellEnd"/>
      <w:r w:rsidR="00D05AAC">
        <w:rPr>
          <w:sz w:val="20"/>
        </w:rPr>
        <w:t xml:space="preserve">, </w:t>
      </w:r>
      <w:proofErr w:type="spellStart"/>
      <w:r w:rsidRPr="005A3AB9">
        <w:rPr>
          <w:sz w:val="20"/>
        </w:rPr>
        <w:t>Genasys</w:t>
      </w:r>
      <w:proofErr w:type="spellEnd"/>
      <w:r w:rsidRPr="005A3AB9">
        <w:rPr>
          <w:sz w:val="20"/>
        </w:rPr>
        <w:t xml:space="preserve">, </w:t>
      </w:r>
      <w:proofErr w:type="spellStart"/>
      <w:r w:rsidRPr="005A3AB9">
        <w:rPr>
          <w:sz w:val="20"/>
        </w:rPr>
        <w:t>Indra</w:t>
      </w:r>
      <w:proofErr w:type="spellEnd"/>
      <w:r w:rsidRPr="005A3AB9">
        <w:rPr>
          <w:sz w:val="20"/>
        </w:rPr>
        <w:t xml:space="preserve">, </w:t>
      </w:r>
      <w:proofErr w:type="spellStart"/>
      <w:r w:rsidRPr="005A3AB9">
        <w:rPr>
          <w:sz w:val="20"/>
        </w:rPr>
        <w:t>Insiteo</w:t>
      </w:r>
      <w:proofErr w:type="spellEnd"/>
      <w:r w:rsidRPr="005A3AB9">
        <w:rPr>
          <w:sz w:val="20"/>
        </w:rPr>
        <w:t>, Nokia</w:t>
      </w:r>
      <w:r w:rsidR="00C0674D" w:rsidRPr="005A3AB9">
        <w:rPr>
          <w:sz w:val="20"/>
        </w:rPr>
        <w:t>, Nomadic</w:t>
      </w:r>
      <w:r w:rsidR="00962A9C">
        <w:rPr>
          <w:sz w:val="20"/>
        </w:rPr>
        <w:t xml:space="preserve"> Solutions</w:t>
      </w:r>
      <w:r w:rsidRPr="005A3AB9">
        <w:rPr>
          <w:sz w:val="20"/>
        </w:rPr>
        <w:t>, Nordic Semiconductor</w:t>
      </w:r>
      <w:r w:rsidR="00C0674D" w:rsidRPr="005A3AB9">
        <w:rPr>
          <w:sz w:val="20"/>
        </w:rPr>
        <w:t>, Nordic</w:t>
      </w:r>
      <w:r w:rsidRPr="005A3AB9">
        <w:rPr>
          <w:sz w:val="20"/>
        </w:rPr>
        <w:t xml:space="preserve"> Tec</w:t>
      </w:r>
      <w:r w:rsidR="00D05AAC">
        <w:rPr>
          <w:sz w:val="20"/>
        </w:rPr>
        <w:t xml:space="preserve">hnology Group, </w:t>
      </w:r>
      <w:proofErr w:type="spellStart"/>
      <w:r w:rsidR="00D05AAC">
        <w:rPr>
          <w:sz w:val="20"/>
        </w:rPr>
        <w:t>NowOn</w:t>
      </w:r>
      <w:proofErr w:type="spellEnd"/>
      <w:r w:rsidR="007F1C4E">
        <w:rPr>
          <w:sz w:val="20"/>
        </w:rPr>
        <w:t xml:space="preserve">, </w:t>
      </w:r>
      <w:proofErr w:type="spellStart"/>
      <w:r w:rsidR="007F1C4E">
        <w:rPr>
          <w:sz w:val="20"/>
        </w:rPr>
        <w:t>Primax</w:t>
      </w:r>
      <w:proofErr w:type="spellEnd"/>
      <w:r w:rsidR="00BC3C6C">
        <w:rPr>
          <w:sz w:val="20"/>
        </w:rPr>
        <w:t xml:space="preserve"> Electronics</w:t>
      </w:r>
      <w:r w:rsidR="007F1C4E">
        <w:rPr>
          <w:sz w:val="20"/>
        </w:rPr>
        <w:t xml:space="preserve">, Qualcomm, </w:t>
      </w:r>
      <w:proofErr w:type="spellStart"/>
      <w:r w:rsidR="007F1C4E">
        <w:rPr>
          <w:sz w:val="20"/>
        </w:rPr>
        <w:t>Rapid</w:t>
      </w:r>
      <w:r w:rsidRPr="005A3AB9">
        <w:rPr>
          <w:sz w:val="20"/>
        </w:rPr>
        <w:t>Blue</w:t>
      </w:r>
      <w:proofErr w:type="spellEnd"/>
      <w:r w:rsidR="007F1C4E">
        <w:rPr>
          <w:sz w:val="20"/>
        </w:rPr>
        <w:t xml:space="preserve"> Solutions</w:t>
      </w:r>
      <w:r w:rsidRPr="005A3AB9">
        <w:rPr>
          <w:sz w:val="20"/>
        </w:rPr>
        <w:t xml:space="preserve">, </w:t>
      </w:r>
      <w:r w:rsidR="00956856">
        <w:rPr>
          <w:sz w:val="20"/>
        </w:rPr>
        <w:t xml:space="preserve">Samsung Electronics, </w:t>
      </w:r>
      <w:proofErr w:type="spellStart"/>
      <w:r w:rsidRPr="005A3AB9">
        <w:rPr>
          <w:sz w:val="20"/>
        </w:rPr>
        <w:t>S</w:t>
      </w:r>
      <w:r w:rsidR="002900CE">
        <w:rPr>
          <w:sz w:val="20"/>
        </w:rPr>
        <w:t>eolane</w:t>
      </w:r>
      <w:proofErr w:type="spellEnd"/>
      <w:r w:rsidR="002900CE">
        <w:rPr>
          <w:sz w:val="20"/>
        </w:rPr>
        <w:t xml:space="preserve"> Innovation, Sony Mobile Communications</w:t>
      </w:r>
      <w:r w:rsidR="00D05AAC">
        <w:rPr>
          <w:sz w:val="20"/>
        </w:rPr>
        <w:t xml:space="preserve">, </w:t>
      </w:r>
      <w:proofErr w:type="spellStart"/>
      <w:r w:rsidR="00D05AAC">
        <w:rPr>
          <w:sz w:val="20"/>
        </w:rPr>
        <w:t>TamperSeal</w:t>
      </w:r>
      <w:proofErr w:type="spellEnd"/>
      <w:r w:rsidR="00D05AAC">
        <w:rPr>
          <w:sz w:val="20"/>
        </w:rPr>
        <w:t xml:space="preserve"> AB, Team Action Zone </w:t>
      </w:r>
      <w:r w:rsidRPr="005A3AB9">
        <w:rPr>
          <w:sz w:val="20"/>
        </w:rPr>
        <w:t xml:space="preserve">and </w:t>
      </w:r>
      <w:proofErr w:type="spellStart"/>
      <w:r w:rsidRPr="005A3AB9">
        <w:rPr>
          <w:sz w:val="20"/>
        </w:rPr>
        <w:t>Visioglobe</w:t>
      </w:r>
      <w:proofErr w:type="spellEnd"/>
      <w:r w:rsidRPr="005A3AB9">
        <w:rPr>
          <w:sz w:val="20"/>
        </w:rPr>
        <w:t xml:space="preserve">. The In-Location Alliance is open for any industry </w:t>
      </w:r>
      <w:r w:rsidR="00D05AAC">
        <w:rPr>
          <w:sz w:val="20"/>
        </w:rPr>
        <w:t xml:space="preserve">member, </w:t>
      </w:r>
      <w:r w:rsidR="00D05AAC" w:rsidRPr="005A3AB9">
        <w:rPr>
          <w:sz w:val="20"/>
        </w:rPr>
        <w:t>who is</w:t>
      </w:r>
      <w:r w:rsidRPr="005A3AB9">
        <w:rPr>
          <w:sz w:val="20"/>
        </w:rPr>
        <w:t xml:space="preserve"> ready to further investigate business opportunities in indoor location based services and see value and benefits in industry collaboration.  </w:t>
      </w:r>
    </w:p>
    <w:p w:rsidR="0048519D" w:rsidRDefault="0048519D" w:rsidP="005A3AB9">
      <w:pPr>
        <w:rPr>
          <w:sz w:val="20"/>
        </w:rPr>
      </w:pPr>
    </w:p>
    <w:p w:rsidR="0048519D" w:rsidRPr="0048519D" w:rsidRDefault="0048519D" w:rsidP="0048519D">
      <w:pPr>
        <w:rPr>
          <w:b/>
          <w:sz w:val="20"/>
        </w:rPr>
      </w:pPr>
      <w:r w:rsidRPr="0048519D">
        <w:rPr>
          <w:b/>
          <w:sz w:val="20"/>
        </w:rPr>
        <w:t>Media Enquiries:</w:t>
      </w:r>
    </w:p>
    <w:p w:rsidR="0048519D" w:rsidRPr="0048519D" w:rsidRDefault="0048519D" w:rsidP="0048519D">
      <w:pPr>
        <w:rPr>
          <w:sz w:val="20"/>
        </w:rPr>
      </w:pPr>
      <w:r w:rsidRPr="0048519D">
        <w:rPr>
          <w:sz w:val="20"/>
        </w:rPr>
        <w:t>Nokia</w:t>
      </w:r>
      <w:r w:rsidR="00D05AAC">
        <w:rPr>
          <w:sz w:val="20"/>
        </w:rPr>
        <w:t xml:space="preserve"> </w:t>
      </w:r>
      <w:r w:rsidRPr="0048519D">
        <w:rPr>
          <w:sz w:val="20"/>
        </w:rPr>
        <w:t>Communications</w:t>
      </w:r>
    </w:p>
    <w:p w:rsidR="0048519D" w:rsidRPr="0048519D" w:rsidRDefault="0048519D" w:rsidP="0048519D">
      <w:pPr>
        <w:rPr>
          <w:sz w:val="20"/>
        </w:rPr>
      </w:pPr>
      <w:r w:rsidRPr="0048519D">
        <w:rPr>
          <w:sz w:val="20"/>
        </w:rPr>
        <w:t>Tel. +358 7180 34900</w:t>
      </w:r>
    </w:p>
    <w:p w:rsidR="0048519D" w:rsidRPr="0048519D" w:rsidRDefault="0048519D" w:rsidP="0048519D">
      <w:pPr>
        <w:rPr>
          <w:sz w:val="20"/>
        </w:rPr>
      </w:pPr>
      <w:r w:rsidRPr="0048519D">
        <w:rPr>
          <w:sz w:val="20"/>
        </w:rPr>
        <w:t>Email: press.services@nokia.com</w:t>
      </w:r>
    </w:p>
    <w:p w:rsidR="0048519D" w:rsidRDefault="0048519D" w:rsidP="005A3AB9">
      <w:pPr>
        <w:rPr>
          <w:sz w:val="20"/>
        </w:rPr>
      </w:pPr>
    </w:p>
    <w:p w:rsidR="00F733B2" w:rsidRDefault="00F733B2" w:rsidP="005A3AB9">
      <w:pPr>
        <w:rPr>
          <w:b/>
          <w:sz w:val="20"/>
        </w:rPr>
      </w:pPr>
      <w:r w:rsidRPr="00F733B2">
        <w:rPr>
          <w:b/>
          <w:sz w:val="20"/>
        </w:rPr>
        <w:t>About the Alliance Members</w:t>
      </w:r>
      <w:r w:rsidR="00D85618">
        <w:rPr>
          <w:b/>
          <w:sz w:val="20"/>
        </w:rPr>
        <w:t>:</w:t>
      </w:r>
    </w:p>
    <w:p w:rsidR="00F733B2" w:rsidRDefault="00F733B2" w:rsidP="005A3AB9">
      <w:pPr>
        <w:rPr>
          <w:b/>
          <w:sz w:val="20"/>
        </w:rPr>
      </w:pPr>
    </w:p>
    <w:p w:rsidR="00F733B2" w:rsidRPr="005E292F" w:rsidRDefault="00F733B2" w:rsidP="005A3AB9">
      <w:pPr>
        <w:rPr>
          <w:b/>
          <w:sz w:val="16"/>
          <w:szCs w:val="16"/>
        </w:rPr>
      </w:pPr>
      <w:r w:rsidRPr="005E292F">
        <w:rPr>
          <w:b/>
          <w:sz w:val="16"/>
          <w:szCs w:val="16"/>
        </w:rPr>
        <w:t>Broadcom</w:t>
      </w:r>
    </w:p>
    <w:p w:rsidR="00F733B2" w:rsidRPr="005E292F" w:rsidRDefault="00820358" w:rsidP="005A3AB9">
      <w:pPr>
        <w:rPr>
          <w:sz w:val="16"/>
          <w:szCs w:val="16"/>
        </w:rPr>
      </w:pPr>
      <w:r w:rsidRPr="005E292F">
        <w:rPr>
          <w:sz w:val="16"/>
          <w:szCs w:val="16"/>
        </w:rPr>
        <w:t xml:space="preserve">Broadcom Corporation (NASDAQ: BRCM), a FORTUNE 500® company, is a global leader and innovator in semiconductor solutions for wired and wireless communications. Broadcom® products seamlessly deliver voice, video, data and multimedia connectivity in the home, office and mobile environments.  With the industry's broadest portfolio of state-of-the-art system-on-a-chip and embedded software solutions, Broadcom is changing the world by </w:t>
      </w:r>
      <w:proofErr w:type="gramStart"/>
      <w:r w:rsidRPr="005E292F">
        <w:rPr>
          <w:sz w:val="16"/>
          <w:szCs w:val="16"/>
        </w:rPr>
        <w:t>Connecting</w:t>
      </w:r>
      <w:proofErr w:type="gramEnd"/>
      <w:r w:rsidRPr="005E292F">
        <w:rPr>
          <w:sz w:val="16"/>
          <w:szCs w:val="16"/>
        </w:rPr>
        <w:t xml:space="preserve"> everything®. For more information, go to </w:t>
      </w:r>
      <w:hyperlink r:id="rId8" w:history="1">
        <w:r w:rsidR="0023083C" w:rsidRPr="00164F67">
          <w:rPr>
            <w:rStyle w:val="Hyperlink"/>
            <w:sz w:val="16"/>
            <w:szCs w:val="16"/>
          </w:rPr>
          <w:t>www.broadcom.com</w:t>
        </w:r>
      </w:hyperlink>
      <w:r w:rsidR="0023083C">
        <w:rPr>
          <w:sz w:val="16"/>
          <w:szCs w:val="16"/>
        </w:rPr>
        <w:t xml:space="preserve"> </w:t>
      </w:r>
      <w:r w:rsidRPr="005E292F">
        <w:rPr>
          <w:sz w:val="16"/>
          <w:szCs w:val="16"/>
        </w:rPr>
        <w:t>.</w:t>
      </w:r>
    </w:p>
    <w:p w:rsidR="00820358" w:rsidRPr="005E292F" w:rsidRDefault="00820358" w:rsidP="005A3AB9">
      <w:pPr>
        <w:rPr>
          <w:b/>
          <w:sz w:val="16"/>
          <w:szCs w:val="16"/>
        </w:rPr>
      </w:pPr>
    </w:p>
    <w:p w:rsidR="00D85618" w:rsidRPr="005E292F" w:rsidRDefault="00F733B2" w:rsidP="005A3AB9">
      <w:pPr>
        <w:rPr>
          <w:b/>
          <w:sz w:val="16"/>
          <w:szCs w:val="16"/>
        </w:rPr>
      </w:pPr>
      <w:r w:rsidRPr="005E292F">
        <w:rPr>
          <w:b/>
          <w:sz w:val="16"/>
          <w:szCs w:val="16"/>
        </w:rPr>
        <w:t xml:space="preserve">CSR </w:t>
      </w:r>
    </w:p>
    <w:p w:rsidR="005E46D7" w:rsidRPr="005E292F" w:rsidRDefault="005E46D7" w:rsidP="005E46D7">
      <w:pPr>
        <w:rPr>
          <w:rFonts w:ascii="Calibri" w:hAnsi="Calibri" w:cs="Calibri"/>
          <w:color w:val="000000"/>
          <w:sz w:val="16"/>
          <w:szCs w:val="16"/>
        </w:rPr>
      </w:pPr>
      <w:r w:rsidRPr="005E292F">
        <w:rPr>
          <w:color w:val="000000"/>
          <w:sz w:val="16"/>
          <w:szCs w:val="16"/>
        </w:rPr>
        <w:t xml:space="preserve">CSR is a global provider of innovative silicon and software solutions for the location-aware, media-rich, cloud-connected world. Our platforms are </w:t>
      </w:r>
      <w:proofErr w:type="spellStart"/>
      <w:r w:rsidRPr="005E292F">
        <w:rPr>
          <w:color w:val="000000"/>
          <w:sz w:val="16"/>
          <w:szCs w:val="16"/>
        </w:rPr>
        <w:t>optimised</w:t>
      </w:r>
      <w:proofErr w:type="spellEnd"/>
      <w:r w:rsidRPr="005E292F">
        <w:rPr>
          <w:color w:val="000000"/>
          <w:sz w:val="16"/>
          <w:szCs w:val="16"/>
        </w:rPr>
        <w:t xml:space="preserve"> for the automotive navigation and </w:t>
      </w:r>
      <w:hyperlink r:id="rId9" w:history="1">
        <w:r w:rsidRPr="005E292F">
          <w:rPr>
            <w:rStyle w:val="Hyperlink"/>
            <w:color w:val="000000"/>
            <w:sz w:val="16"/>
            <w:szCs w:val="16"/>
          </w:rPr>
          <w:t>infotainment</w:t>
        </w:r>
      </w:hyperlink>
      <w:r w:rsidRPr="005E292F">
        <w:rPr>
          <w:color w:val="000000"/>
          <w:sz w:val="16"/>
          <w:szCs w:val="16"/>
        </w:rPr>
        <w:t xml:space="preserve">, digital cameras and imaging, connected home infotainment and wireless audio markets. We provide solutions to complex problems in the audio-visual, connectivity and location technology domains across a broad range of markets, with a technology portfolio that includes </w:t>
      </w:r>
      <w:hyperlink r:id="rId10" w:history="1">
        <w:r w:rsidRPr="005E292F">
          <w:rPr>
            <w:rStyle w:val="Hyperlink"/>
            <w:color w:val="000000"/>
            <w:sz w:val="16"/>
            <w:szCs w:val="16"/>
          </w:rPr>
          <w:t>GPS/GNSS</w:t>
        </w:r>
      </w:hyperlink>
      <w:r w:rsidRPr="005E292F">
        <w:rPr>
          <w:color w:val="000000"/>
          <w:sz w:val="16"/>
          <w:szCs w:val="16"/>
        </w:rPr>
        <w:t xml:space="preserve"> systems, </w:t>
      </w:r>
      <w:hyperlink r:id="rId11" w:history="1">
        <w:r w:rsidRPr="005E292F">
          <w:rPr>
            <w:rStyle w:val="Hyperlink"/>
            <w:color w:val="000000"/>
            <w:sz w:val="16"/>
            <w:szCs w:val="16"/>
          </w:rPr>
          <w:t>Bluetooth®</w:t>
        </w:r>
      </w:hyperlink>
      <w:r w:rsidRPr="005E292F">
        <w:rPr>
          <w:color w:val="000000"/>
          <w:sz w:val="16"/>
          <w:szCs w:val="16"/>
        </w:rPr>
        <w:t xml:space="preserve">, Wi-Fi®, FM, NFC, </w:t>
      </w:r>
      <w:proofErr w:type="spellStart"/>
      <w:r w:rsidRPr="005E292F">
        <w:rPr>
          <w:color w:val="000000"/>
          <w:sz w:val="16"/>
          <w:szCs w:val="16"/>
        </w:rPr>
        <w:t>aptX</w:t>
      </w:r>
      <w:proofErr w:type="spellEnd"/>
      <w:r w:rsidRPr="005E292F">
        <w:rPr>
          <w:color w:val="000000"/>
          <w:sz w:val="16"/>
          <w:szCs w:val="16"/>
        </w:rPr>
        <w:t>® and CVC</w:t>
      </w:r>
      <w:r w:rsidRPr="005E292F">
        <w:rPr>
          <w:color w:val="000000"/>
          <w:sz w:val="16"/>
          <w:szCs w:val="16"/>
          <w:vertAlign w:val="superscript"/>
        </w:rPr>
        <w:t>TM</w:t>
      </w:r>
      <w:r w:rsidRPr="005E292F">
        <w:rPr>
          <w:color w:val="000000"/>
          <w:sz w:val="16"/>
          <w:szCs w:val="16"/>
        </w:rPr>
        <w:t xml:space="preserve"> </w:t>
      </w:r>
      <w:hyperlink r:id="rId12" w:history="1">
        <w:r w:rsidRPr="005E292F">
          <w:rPr>
            <w:rStyle w:val="Hyperlink"/>
            <w:color w:val="000000"/>
            <w:sz w:val="16"/>
            <w:szCs w:val="16"/>
          </w:rPr>
          <w:t>audio codecs</w:t>
        </w:r>
      </w:hyperlink>
      <w:r w:rsidRPr="005E292F">
        <w:rPr>
          <w:color w:val="000000"/>
          <w:sz w:val="16"/>
          <w:szCs w:val="16"/>
        </w:rPr>
        <w:t xml:space="preserve">, JPEG, MPEG, H.264 imaging, PDL printing, microcontrollers, DSPs and broadband receivers. CSR's technology solutions and market platforms enable its customers to deliver a superior user experience and are adopted by leaders in the auto, computer, home and mobile markets. More information can be found at </w:t>
      </w:r>
      <w:hyperlink r:id="rId13" w:history="1">
        <w:r w:rsidRPr="005E292F">
          <w:rPr>
            <w:rStyle w:val="Hyperlink"/>
            <w:color w:val="000000"/>
            <w:sz w:val="16"/>
            <w:szCs w:val="16"/>
          </w:rPr>
          <w:t>www.csr.com</w:t>
        </w:r>
      </w:hyperlink>
      <w:r w:rsidRPr="005E292F">
        <w:rPr>
          <w:color w:val="000000"/>
          <w:sz w:val="16"/>
          <w:szCs w:val="16"/>
        </w:rPr>
        <w:t xml:space="preserve">. Keep up to date with CSR on our </w:t>
      </w:r>
      <w:hyperlink r:id="rId14" w:history="1">
        <w:r w:rsidRPr="005E292F">
          <w:rPr>
            <w:rStyle w:val="Hyperlink"/>
            <w:color w:val="000000"/>
            <w:sz w:val="16"/>
            <w:szCs w:val="16"/>
          </w:rPr>
          <w:t>blog</w:t>
        </w:r>
      </w:hyperlink>
      <w:r w:rsidRPr="005E292F">
        <w:rPr>
          <w:color w:val="000000"/>
          <w:sz w:val="16"/>
          <w:szCs w:val="16"/>
        </w:rPr>
        <w:t xml:space="preserve">, </w:t>
      </w:r>
      <w:hyperlink r:id="rId15" w:history="1">
        <w:r w:rsidRPr="005E292F">
          <w:rPr>
            <w:rStyle w:val="Hyperlink"/>
            <w:color w:val="000000"/>
            <w:sz w:val="16"/>
            <w:szCs w:val="16"/>
          </w:rPr>
          <w:t>YouTube</w:t>
        </w:r>
      </w:hyperlink>
      <w:r w:rsidRPr="005E292F">
        <w:rPr>
          <w:color w:val="000000"/>
          <w:sz w:val="16"/>
          <w:szCs w:val="16"/>
        </w:rPr>
        <w:t xml:space="preserve"> or follow us on Twitter at </w:t>
      </w:r>
      <w:hyperlink r:id="rId16" w:history="1">
        <w:r w:rsidRPr="005E292F">
          <w:rPr>
            <w:rStyle w:val="Hyperlink"/>
            <w:color w:val="000000"/>
            <w:sz w:val="16"/>
            <w:szCs w:val="16"/>
          </w:rPr>
          <w:t>twitter.com/</w:t>
        </w:r>
        <w:proofErr w:type="spellStart"/>
        <w:r w:rsidRPr="005E292F">
          <w:rPr>
            <w:rStyle w:val="Hyperlink"/>
            <w:color w:val="000000"/>
            <w:sz w:val="16"/>
            <w:szCs w:val="16"/>
          </w:rPr>
          <w:t>CSR_plc</w:t>
        </w:r>
        <w:proofErr w:type="spellEnd"/>
      </w:hyperlink>
    </w:p>
    <w:p w:rsidR="005E46D7" w:rsidRPr="005E292F" w:rsidRDefault="005E46D7" w:rsidP="005A3AB9">
      <w:pPr>
        <w:rPr>
          <w:b/>
          <w:sz w:val="16"/>
          <w:szCs w:val="16"/>
        </w:rPr>
      </w:pPr>
    </w:p>
    <w:p w:rsidR="00F733B2" w:rsidRPr="005E292F" w:rsidRDefault="00F733B2" w:rsidP="005A3AB9">
      <w:pPr>
        <w:rPr>
          <w:b/>
          <w:sz w:val="16"/>
          <w:szCs w:val="16"/>
        </w:rPr>
      </w:pPr>
      <w:r w:rsidRPr="005E292F">
        <w:rPr>
          <w:b/>
          <w:sz w:val="16"/>
          <w:szCs w:val="16"/>
        </w:rPr>
        <w:t>Dialog Semiconductor</w:t>
      </w:r>
    </w:p>
    <w:p w:rsidR="00074D2A" w:rsidRPr="00074D2A" w:rsidRDefault="00074D2A" w:rsidP="00074D2A">
      <w:pPr>
        <w:rPr>
          <w:sz w:val="16"/>
          <w:szCs w:val="16"/>
        </w:rPr>
      </w:pPr>
      <w:r w:rsidRPr="00074D2A">
        <w:rPr>
          <w:sz w:val="16"/>
          <w:szCs w:val="16"/>
        </w:rPr>
        <w:t xml:space="preserve">Dialog Semiconductor </w:t>
      </w:r>
      <w:proofErr w:type="spellStart"/>
      <w:r w:rsidRPr="00074D2A">
        <w:rPr>
          <w:sz w:val="16"/>
          <w:szCs w:val="16"/>
        </w:rPr>
        <w:t>plc</w:t>
      </w:r>
      <w:proofErr w:type="spellEnd"/>
      <w:r w:rsidRPr="00074D2A">
        <w:rPr>
          <w:sz w:val="16"/>
          <w:szCs w:val="16"/>
        </w:rPr>
        <w:t xml:space="preserve"> creates low-power, energy-efficient, highly integrated, mixed-signal circuits </w:t>
      </w:r>
      <w:proofErr w:type="spellStart"/>
      <w:r w:rsidRPr="00074D2A">
        <w:rPr>
          <w:sz w:val="16"/>
          <w:szCs w:val="16"/>
        </w:rPr>
        <w:t>optimised</w:t>
      </w:r>
      <w:proofErr w:type="spellEnd"/>
      <w:r w:rsidRPr="00074D2A">
        <w:rPr>
          <w:sz w:val="16"/>
          <w:szCs w:val="16"/>
        </w:rPr>
        <w:t xml:space="preserve"> for personal portable, short-range wireless, lighting, display and automotive applications. Our power management and wireless products are used by leaders in Smart-Phones, Tablets and other high growth segments. The company provides flexible and dynamic support, world-class innovation and the assurance of dealing with an established business partner. The company is headquartered near Stuttgart with a global sales, R&amp;D and marketing </w:t>
      </w:r>
      <w:proofErr w:type="spellStart"/>
      <w:r w:rsidRPr="00074D2A">
        <w:rPr>
          <w:sz w:val="16"/>
          <w:szCs w:val="16"/>
        </w:rPr>
        <w:t>organisation</w:t>
      </w:r>
      <w:proofErr w:type="spellEnd"/>
      <w:r w:rsidRPr="00074D2A">
        <w:rPr>
          <w:sz w:val="16"/>
          <w:szCs w:val="16"/>
        </w:rPr>
        <w:t xml:space="preserve">. We are one of the fastest growing European public semiconductor companies. The company is listed on the Frankfurt (FWB: DLG) stock exchange and is a member of the German </w:t>
      </w:r>
      <w:proofErr w:type="spellStart"/>
      <w:r w:rsidRPr="00074D2A">
        <w:rPr>
          <w:sz w:val="16"/>
          <w:szCs w:val="16"/>
        </w:rPr>
        <w:t>TecDAX</w:t>
      </w:r>
      <w:proofErr w:type="spellEnd"/>
      <w:r w:rsidRPr="00074D2A">
        <w:rPr>
          <w:sz w:val="16"/>
          <w:szCs w:val="16"/>
        </w:rPr>
        <w:t xml:space="preserve"> index.</w:t>
      </w:r>
    </w:p>
    <w:p w:rsidR="00F733B2" w:rsidRDefault="00F733B2" w:rsidP="005A3AB9">
      <w:pPr>
        <w:rPr>
          <w:b/>
          <w:sz w:val="16"/>
          <w:szCs w:val="16"/>
        </w:rPr>
      </w:pPr>
    </w:p>
    <w:p w:rsidR="00F733B2" w:rsidRPr="005E292F" w:rsidRDefault="00F733B2" w:rsidP="005A3AB9">
      <w:pPr>
        <w:rPr>
          <w:b/>
          <w:sz w:val="16"/>
          <w:szCs w:val="16"/>
        </w:rPr>
      </w:pPr>
      <w:proofErr w:type="spellStart"/>
      <w:r w:rsidRPr="005E292F">
        <w:rPr>
          <w:b/>
          <w:sz w:val="16"/>
          <w:szCs w:val="16"/>
        </w:rPr>
        <w:t>Eptisa</w:t>
      </w:r>
      <w:proofErr w:type="spellEnd"/>
    </w:p>
    <w:p w:rsidR="00AB2E92" w:rsidRPr="00AB2E92" w:rsidRDefault="00AB2E92" w:rsidP="00AB2E92">
      <w:pPr>
        <w:rPr>
          <w:bCs/>
          <w:sz w:val="16"/>
          <w:szCs w:val="16"/>
        </w:rPr>
      </w:pPr>
      <w:r w:rsidRPr="00AB2E92">
        <w:rPr>
          <w:bCs/>
          <w:sz w:val="16"/>
          <w:szCs w:val="16"/>
        </w:rPr>
        <w:t xml:space="preserve">More than 20 years of successfully experience in the design, development and implementation of Geographic Information Systems customized to client’s needs, make us the leader in GIS solutions in Spain and one of the main players in the world. </w:t>
      </w:r>
      <w:proofErr w:type="spellStart"/>
      <w:r w:rsidRPr="00AB2E92">
        <w:rPr>
          <w:bCs/>
          <w:i/>
          <w:iCs/>
          <w:sz w:val="16"/>
          <w:szCs w:val="16"/>
          <w:lang w:val="en-GB"/>
        </w:rPr>
        <w:t>Eptisa</w:t>
      </w:r>
      <w:proofErr w:type="spellEnd"/>
      <w:r w:rsidRPr="00AB2E92">
        <w:rPr>
          <w:bCs/>
          <w:i/>
          <w:iCs/>
          <w:sz w:val="16"/>
          <w:szCs w:val="16"/>
          <w:lang w:val="en-GB"/>
        </w:rPr>
        <w:t xml:space="preserve"> </w:t>
      </w:r>
      <w:proofErr w:type="spellStart"/>
      <w:r w:rsidRPr="00AB2E92">
        <w:rPr>
          <w:bCs/>
          <w:i/>
          <w:iCs/>
          <w:sz w:val="16"/>
          <w:szCs w:val="16"/>
          <w:lang w:val="en-GB"/>
        </w:rPr>
        <w:t>Tecnologías</w:t>
      </w:r>
      <w:proofErr w:type="spellEnd"/>
      <w:r w:rsidRPr="00AB2E92">
        <w:rPr>
          <w:bCs/>
          <w:i/>
          <w:iCs/>
          <w:sz w:val="16"/>
          <w:szCs w:val="16"/>
          <w:lang w:val="en-GB"/>
        </w:rPr>
        <w:t xml:space="preserve"> de la </w:t>
      </w:r>
      <w:proofErr w:type="spellStart"/>
      <w:r w:rsidRPr="00AB2E92">
        <w:rPr>
          <w:bCs/>
          <w:i/>
          <w:iCs/>
          <w:sz w:val="16"/>
          <w:szCs w:val="16"/>
          <w:lang w:val="en-GB"/>
        </w:rPr>
        <w:t>Información</w:t>
      </w:r>
      <w:proofErr w:type="spellEnd"/>
      <w:r w:rsidRPr="00AB2E92">
        <w:rPr>
          <w:bCs/>
          <w:i/>
          <w:iCs/>
          <w:sz w:val="16"/>
          <w:szCs w:val="16"/>
          <w:lang w:val="en-GB"/>
        </w:rPr>
        <w:t xml:space="preserve"> S.A.</w:t>
      </w:r>
      <w:r w:rsidRPr="00AB2E92">
        <w:rPr>
          <w:bCs/>
          <w:sz w:val="16"/>
          <w:szCs w:val="16"/>
          <w:lang w:val="en-GB"/>
        </w:rPr>
        <w:t xml:space="preserve"> is part of </w:t>
      </w:r>
      <w:proofErr w:type="spellStart"/>
      <w:r w:rsidRPr="00AB2E92">
        <w:rPr>
          <w:bCs/>
          <w:sz w:val="16"/>
          <w:szCs w:val="16"/>
          <w:lang w:val="en-GB"/>
        </w:rPr>
        <w:t>Eptisa</w:t>
      </w:r>
      <w:proofErr w:type="spellEnd"/>
      <w:r w:rsidRPr="00AB2E92">
        <w:rPr>
          <w:bCs/>
          <w:sz w:val="16"/>
          <w:szCs w:val="16"/>
          <w:lang w:val="en-GB"/>
        </w:rPr>
        <w:t xml:space="preserve">, a group of international Engineering, Architecture and IT companies, completely oriented towards service to the client. </w:t>
      </w:r>
      <w:proofErr w:type="spellStart"/>
      <w:r w:rsidRPr="00AB2E92">
        <w:rPr>
          <w:bCs/>
          <w:sz w:val="16"/>
          <w:szCs w:val="16"/>
          <w:lang w:val="en-GB"/>
        </w:rPr>
        <w:t>Eptisa</w:t>
      </w:r>
      <w:proofErr w:type="spellEnd"/>
      <w:r w:rsidRPr="00AB2E92">
        <w:rPr>
          <w:bCs/>
          <w:sz w:val="16"/>
          <w:szCs w:val="16"/>
          <w:lang w:val="en-GB"/>
        </w:rPr>
        <w:t xml:space="preserve"> carries out the most complex projects in the fields of Transportation, Water and Environment, Building, Energy and Industry; applying technological knowledge, creativity, innovation and the latest technologies to progress towards sustainable development of society, to the benefit of people's welfare.</w:t>
      </w:r>
    </w:p>
    <w:p w:rsidR="00AB2E92" w:rsidRPr="00AB2E92" w:rsidRDefault="00AB2E92" w:rsidP="00AB2E92">
      <w:pPr>
        <w:rPr>
          <w:sz w:val="16"/>
          <w:szCs w:val="16"/>
        </w:rPr>
      </w:pPr>
    </w:p>
    <w:p w:rsidR="00835AA2" w:rsidRDefault="00835AA2" w:rsidP="005A3AB9">
      <w:pPr>
        <w:rPr>
          <w:b/>
          <w:sz w:val="16"/>
          <w:szCs w:val="16"/>
        </w:rPr>
      </w:pPr>
      <w:proofErr w:type="spellStart"/>
      <w:r>
        <w:rPr>
          <w:b/>
          <w:sz w:val="16"/>
          <w:szCs w:val="16"/>
        </w:rPr>
        <w:t>Geomobile</w:t>
      </w:r>
      <w:proofErr w:type="spellEnd"/>
    </w:p>
    <w:p w:rsidR="00167C60" w:rsidRPr="00D05AAC" w:rsidRDefault="00167C60" w:rsidP="00167C60">
      <w:pPr>
        <w:rPr>
          <w:sz w:val="16"/>
          <w:szCs w:val="16"/>
          <w:lang w:val="en-GB"/>
        </w:rPr>
      </w:pPr>
      <w:proofErr w:type="spellStart"/>
      <w:r w:rsidRPr="00D05AAC">
        <w:rPr>
          <w:sz w:val="16"/>
          <w:szCs w:val="16"/>
          <w:lang w:val="en-GB"/>
        </w:rPr>
        <w:t>GeoMobile</w:t>
      </w:r>
      <w:proofErr w:type="spellEnd"/>
      <w:r w:rsidRPr="00D05AAC">
        <w:rPr>
          <w:sz w:val="16"/>
          <w:szCs w:val="16"/>
          <w:lang w:val="en-GB"/>
        </w:rPr>
        <w:t xml:space="preserve"> is an internationally recognized research and development partner in the area of mobile assistive systems. Trusted by government and industrial customers, </w:t>
      </w:r>
      <w:proofErr w:type="spellStart"/>
      <w:r w:rsidRPr="00D05AAC">
        <w:rPr>
          <w:sz w:val="16"/>
          <w:szCs w:val="16"/>
          <w:lang w:val="en-GB"/>
        </w:rPr>
        <w:t>GeoMobile</w:t>
      </w:r>
      <w:proofErr w:type="spellEnd"/>
      <w:r w:rsidRPr="00D05AAC">
        <w:rPr>
          <w:sz w:val="16"/>
          <w:szCs w:val="16"/>
          <w:lang w:val="en-GB"/>
        </w:rPr>
        <w:t xml:space="preserve"> implements bespoke mobile system solutions for various platforms (iPhone, Android, Windows, HTML5) based on different outdoor and indoor positioning systems with a special focus on usability and accessibility. Participating in large-scale European research projects and combining world-class technology expertise with commercial acumen, </w:t>
      </w:r>
      <w:proofErr w:type="spellStart"/>
      <w:r w:rsidRPr="00D05AAC">
        <w:rPr>
          <w:sz w:val="16"/>
          <w:szCs w:val="16"/>
          <w:lang w:val="en-GB"/>
        </w:rPr>
        <w:t>GeoMobile</w:t>
      </w:r>
      <w:proofErr w:type="spellEnd"/>
      <w:r w:rsidRPr="00D05AAC">
        <w:rPr>
          <w:sz w:val="16"/>
          <w:szCs w:val="16"/>
          <w:lang w:val="en-GB"/>
        </w:rPr>
        <w:t xml:space="preserve"> exploits innovative research and development into leading products, services and technology.</w:t>
      </w:r>
    </w:p>
    <w:p w:rsidR="00167C60" w:rsidRPr="00167C60" w:rsidRDefault="00167C60" w:rsidP="005A3AB9">
      <w:pPr>
        <w:rPr>
          <w:b/>
          <w:sz w:val="16"/>
          <w:szCs w:val="16"/>
          <w:lang w:val="en-GB"/>
        </w:rPr>
      </w:pPr>
    </w:p>
    <w:p w:rsidR="00D05AAC" w:rsidRDefault="00F733B2" w:rsidP="00E91C1D">
      <w:pPr>
        <w:rPr>
          <w:b/>
          <w:sz w:val="16"/>
          <w:szCs w:val="16"/>
        </w:rPr>
      </w:pPr>
      <w:proofErr w:type="spellStart"/>
      <w:r w:rsidRPr="005E292F">
        <w:rPr>
          <w:b/>
          <w:sz w:val="16"/>
          <w:szCs w:val="16"/>
        </w:rPr>
        <w:t>Genasys</w:t>
      </w:r>
      <w:proofErr w:type="spellEnd"/>
    </w:p>
    <w:p w:rsidR="0046187A" w:rsidRPr="00D05AAC" w:rsidRDefault="0046187A" w:rsidP="00E91C1D">
      <w:pPr>
        <w:rPr>
          <w:b/>
          <w:sz w:val="16"/>
          <w:szCs w:val="16"/>
        </w:rPr>
      </w:pPr>
      <w:proofErr w:type="spellStart"/>
      <w:r w:rsidRPr="005E292F">
        <w:rPr>
          <w:sz w:val="16"/>
          <w:szCs w:val="16"/>
        </w:rPr>
        <w:t>Genasys</w:t>
      </w:r>
      <w:proofErr w:type="spellEnd"/>
      <w:r w:rsidRPr="005E292F">
        <w:rPr>
          <w:sz w:val="16"/>
          <w:szCs w:val="16"/>
        </w:rPr>
        <w:t xml:space="preserve"> is a leading provider of spatial solutions and mobile location services.</w:t>
      </w:r>
      <w:r w:rsidR="00E91C1D" w:rsidRPr="005E292F">
        <w:rPr>
          <w:sz w:val="16"/>
          <w:szCs w:val="16"/>
        </w:rPr>
        <w:t xml:space="preserve"> </w:t>
      </w:r>
      <w:proofErr w:type="spellStart"/>
      <w:r w:rsidR="00E91C1D" w:rsidRPr="005E292F">
        <w:rPr>
          <w:sz w:val="16"/>
          <w:szCs w:val="16"/>
        </w:rPr>
        <w:t>Genasys</w:t>
      </w:r>
      <w:proofErr w:type="spellEnd"/>
      <w:r w:rsidR="00E91C1D" w:rsidRPr="005E292F">
        <w:rPr>
          <w:sz w:val="16"/>
          <w:szCs w:val="16"/>
        </w:rPr>
        <w:t xml:space="preserve"> covers the entire LBS value chain providing </w:t>
      </w:r>
      <w:r w:rsidR="008D08AB" w:rsidRPr="005E292F">
        <w:rPr>
          <w:sz w:val="16"/>
          <w:szCs w:val="16"/>
        </w:rPr>
        <w:t xml:space="preserve">server </w:t>
      </w:r>
      <w:r w:rsidR="00E91C1D" w:rsidRPr="005E292F">
        <w:rPr>
          <w:sz w:val="16"/>
          <w:szCs w:val="16"/>
        </w:rPr>
        <w:t>systems and client components that allow managing multiple location technologies simultaneously applying the best solution for each use case.</w:t>
      </w:r>
      <w:r w:rsidR="005F1697" w:rsidRPr="005E292F">
        <w:rPr>
          <w:sz w:val="16"/>
          <w:szCs w:val="16"/>
        </w:rPr>
        <w:t xml:space="preserve"> </w:t>
      </w:r>
      <w:proofErr w:type="spellStart"/>
      <w:r w:rsidR="005F1697" w:rsidRPr="005E292F">
        <w:rPr>
          <w:sz w:val="16"/>
          <w:szCs w:val="16"/>
        </w:rPr>
        <w:t>Genasys</w:t>
      </w:r>
      <w:proofErr w:type="spellEnd"/>
      <w:r w:rsidR="005F1697" w:rsidRPr="005E292F">
        <w:rPr>
          <w:sz w:val="16"/>
          <w:szCs w:val="16"/>
        </w:rPr>
        <w:t xml:space="preserve"> combines experience, products and services common to these areas and maintains a commitment to innovation while focusing on customer success.</w:t>
      </w:r>
    </w:p>
    <w:p w:rsidR="0046187A" w:rsidRPr="005E292F" w:rsidRDefault="0046187A" w:rsidP="00D85618">
      <w:pPr>
        <w:rPr>
          <w:b/>
          <w:color w:val="C00000"/>
          <w:sz w:val="16"/>
          <w:szCs w:val="16"/>
        </w:rPr>
      </w:pPr>
    </w:p>
    <w:p w:rsidR="00F733B2" w:rsidRPr="005E292F" w:rsidRDefault="00F733B2" w:rsidP="005A3AB9">
      <w:pPr>
        <w:rPr>
          <w:b/>
          <w:sz w:val="16"/>
          <w:szCs w:val="16"/>
        </w:rPr>
      </w:pPr>
      <w:proofErr w:type="spellStart"/>
      <w:r w:rsidRPr="005E292F">
        <w:rPr>
          <w:b/>
          <w:sz w:val="16"/>
          <w:szCs w:val="16"/>
        </w:rPr>
        <w:t>Indra</w:t>
      </w:r>
      <w:proofErr w:type="spellEnd"/>
    </w:p>
    <w:p w:rsidR="00C269D5" w:rsidRPr="00C269D5" w:rsidRDefault="00C269D5" w:rsidP="00C269D5">
      <w:pPr>
        <w:rPr>
          <w:b/>
          <w:sz w:val="16"/>
          <w:szCs w:val="16"/>
        </w:rPr>
      </w:pPr>
      <w:proofErr w:type="spellStart"/>
      <w:r w:rsidRPr="00C269D5">
        <w:rPr>
          <w:sz w:val="16"/>
          <w:szCs w:val="16"/>
        </w:rPr>
        <w:t>Indra</w:t>
      </w:r>
      <w:proofErr w:type="spellEnd"/>
      <w:r w:rsidRPr="00C269D5">
        <w:rPr>
          <w:sz w:val="16"/>
          <w:szCs w:val="16"/>
        </w:rPr>
        <w:t xml:space="preserve"> is the number one technology multinational in Spain and one of the leaders in Europe and Latin America. It is the second European company in its sector in terms of R&amp;D, with €550 million invested in the last three years. Its turnover in 2011 was €2,688m and today more than half of its income is from international markets. The company employs 40,000 professionals and has customers in 118 countries.</w:t>
      </w:r>
    </w:p>
    <w:p w:rsidR="00D85618" w:rsidRPr="005E292F" w:rsidRDefault="00D85618" w:rsidP="00D85618">
      <w:pPr>
        <w:rPr>
          <w:b/>
          <w:color w:val="C00000"/>
          <w:sz w:val="16"/>
          <w:szCs w:val="16"/>
        </w:rPr>
      </w:pPr>
    </w:p>
    <w:p w:rsidR="00F733B2" w:rsidRPr="005E292F" w:rsidRDefault="00F733B2" w:rsidP="005A3AB9">
      <w:pPr>
        <w:rPr>
          <w:b/>
          <w:sz w:val="16"/>
          <w:szCs w:val="16"/>
        </w:rPr>
      </w:pPr>
    </w:p>
    <w:p w:rsidR="0023083C" w:rsidRDefault="0023083C" w:rsidP="005A3AB9">
      <w:pPr>
        <w:rPr>
          <w:b/>
          <w:sz w:val="16"/>
          <w:szCs w:val="16"/>
        </w:rPr>
      </w:pPr>
    </w:p>
    <w:p w:rsidR="00C269D5" w:rsidRDefault="00C269D5" w:rsidP="005A3AB9">
      <w:pPr>
        <w:rPr>
          <w:b/>
          <w:sz w:val="16"/>
          <w:szCs w:val="16"/>
        </w:rPr>
      </w:pPr>
    </w:p>
    <w:p w:rsidR="0023083C" w:rsidRDefault="0023083C" w:rsidP="005A3AB9">
      <w:pPr>
        <w:rPr>
          <w:b/>
          <w:sz w:val="16"/>
          <w:szCs w:val="16"/>
        </w:rPr>
      </w:pPr>
    </w:p>
    <w:p w:rsidR="00F733B2" w:rsidRPr="005E292F" w:rsidRDefault="00D85618" w:rsidP="005A3AB9">
      <w:pPr>
        <w:rPr>
          <w:b/>
          <w:sz w:val="16"/>
          <w:szCs w:val="16"/>
        </w:rPr>
      </w:pPr>
      <w:proofErr w:type="spellStart"/>
      <w:r w:rsidRPr="005E292F">
        <w:rPr>
          <w:b/>
          <w:sz w:val="16"/>
          <w:szCs w:val="16"/>
        </w:rPr>
        <w:lastRenderedPageBreak/>
        <w:t>Insiteo</w:t>
      </w:r>
      <w:proofErr w:type="spellEnd"/>
    </w:p>
    <w:p w:rsidR="00534B37" w:rsidRPr="005E292F" w:rsidRDefault="00534B37" w:rsidP="00534B37">
      <w:pPr>
        <w:rPr>
          <w:sz w:val="16"/>
          <w:szCs w:val="16"/>
        </w:rPr>
      </w:pPr>
      <w:proofErr w:type="spellStart"/>
      <w:r w:rsidRPr="005E292F">
        <w:rPr>
          <w:sz w:val="16"/>
          <w:szCs w:val="16"/>
        </w:rPr>
        <w:t>Insiteo</w:t>
      </w:r>
      <w:proofErr w:type="spellEnd"/>
      <w:r w:rsidRPr="005E292F">
        <w:rPr>
          <w:sz w:val="16"/>
          <w:szCs w:val="16"/>
        </w:rPr>
        <w:t xml:space="preserve"> is the leading provider of highly-accurate indoor positioning and location based services worldwide compatible with most smartphone OSs. Our full-range of services aims at increasing site profitability, data intelligence, customer experience and satisfaction levels across airports, shopping </w:t>
      </w:r>
      <w:proofErr w:type="spellStart"/>
      <w:r w:rsidRPr="005E292F">
        <w:rPr>
          <w:sz w:val="16"/>
          <w:szCs w:val="16"/>
        </w:rPr>
        <w:t>centres</w:t>
      </w:r>
      <w:proofErr w:type="spellEnd"/>
      <w:r w:rsidRPr="005E292F">
        <w:rPr>
          <w:sz w:val="16"/>
          <w:szCs w:val="16"/>
        </w:rPr>
        <w:t>, retailers, commercial and industrial sites, and museums. Over the years we have invested significant resources in providing the optimal indoor positioning solutions based on network (</w:t>
      </w:r>
      <w:proofErr w:type="spellStart"/>
      <w:r w:rsidRPr="005E292F">
        <w:rPr>
          <w:sz w:val="16"/>
          <w:szCs w:val="16"/>
        </w:rPr>
        <w:t>Wifi</w:t>
      </w:r>
      <w:proofErr w:type="spellEnd"/>
      <w:r w:rsidRPr="005E292F">
        <w:rPr>
          <w:sz w:val="16"/>
          <w:szCs w:val="16"/>
        </w:rPr>
        <w:t>, BLE) and GNSS (</w:t>
      </w:r>
      <w:proofErr w:type="spellStart"/>
      <w:r w:rsidRPr="005E292F">
        <w:rPr>
          <w:sz w:val="16"/>
          <w:szCs w:val="16"/>
        </w:rPr>
        <w:t>pseudolite</w:t>
      </w:r>
      <w:proofErr w:type="spellEnd"/>
      <w:r w:rsidRPr="005E292F">
        <w:rPr>
          <w:sz w:val="16"/>
          <w:szCs w:val="16"/>
        </w:rPr>
        <w:t xml:space="preserve">) technologies. </w:t>
      </w:r>
    </w:p>
    <w:p w:rsidR="00F733B2" w:rsidRPr="005E292F" w:rsidRDefault="00F733B2" w:rsidP="005A3AB9">
      <w:pPr>
        <w:rPr>
          <w:b/>
          <w:sz w:val="16"/>
          <w:szCs w:val="16"/>
        </w:rPr>
      </w:pPr>
    </w:p>
    <w:p w:rsidR="00F733B2" w:rsidRPr="005E292F" w:rsidRDefault="00D85618" w:rsidP="005A3AB9">
      <w:pPr>
        <w:rPr>
          <w:b/>
          <w:sz w:val="16"/>
          <w:szCs w:val="16"/>
        </w:rPr>
      </w:pPr>
      <w:r w:rsidRPr="005E292F">
        <w:rPr>
          <w:b/>
          <w:sz w:val="16"/>
          <w:szCs w:val="16"/>
        </w:rPr>
        <w:t>Nokia</w:t>
      </w:r>
    </w:p>
    <w:p w:rsidR="00D05AAC" w:rsidRDefault="00D05AAC" w:rsidP="005A3AB9">
      <w:pPr>
        <w:rPr>
          <w:sz w:val="16"/>
          <w:szCs w:val="16"/>
        </w:rPr>
      </w:pPr>
      <w:r>
        <w:rPr>
          <w:sz w:val="16"/>
          <w:szCs w:val="16"/>
        </w:rPr>
        <w:t xml:space="preserve">Nokia </w:t>
      </w:r>
      <w:r w:rsidR="00D85618" w:rsidRPr="005E292F">
        <w:rPr>
          <w:sz w:val="16"/>
          <w:szCs w:val="16"/>
        </w:rPr>
        <w:t>is a global leader in mobile communications whose products have become an integral part of the lives of people around the world. Every day, more than 1.3 billion people use their Nokia to capture and share experiences, access information, find their way or simply speak to one another. Nokia's technological and design innovations have made its brand one of the most recognized in the world.</w:t>
      </w:r>
    </w:p>
    <w:p w:rsidR="0023083C" w:rsidRDefault="0023083C" w:rsidP="005A3AB9">
      <w:pPr>
        <w:rPr>
          <w:b/>
          <w:sz w:val="16"/>
          <w:szCs w:val="16"/>
        </w:rPr>
      </w:pPr>
    </w:p>
    <w:p w:rsidR="00F733B2" w:rsidRPr="00D05AAC" w:rsidRDefault="00962A9C" w:rsidP="005A3AB9">
      <w:pPr>
        <w:rPr>
          <w:sz w:val="16"/>
          <w:szCs w:val="16"/>
        </w:rPr>
      </w:pPr>
      <w:r>
        <w:rPr>
          <w:b/>
          <w:sz w:val="16"/>
          <w:szCs w:val="16"/>
        </w:rPr>
        <w:t>Nomadic Solutions</w:t>
      </w:r>
    </w:p>
    <w:p w:rsidR="007B2FF4" w:rsidRPr="007B2FF4" w:rsidRDefault="007B2FF4" w:rsidP="007B2FF4">
      <w:pPr>
        <w:rPr>
          <w:sz w:val="16"/>
          <w:szCs w:val="16"/>
          <w:lang w:val="en-GB"/>
        </w:rPr>
      </w:pPr>
      <w:r w:rsidRPr="007B2FF4">
        <w:rPr>
          <w:bCs/>
          <w:sz w:val="16"/>
          <w:szCs w:val="16"/>
          <w:lang w:val="en-GB"/>
        </w:rPr>
        <w:t>Nomadic Solutions</w:t>
      </w:r>
      <w:r w:rsidRPr="007B2FF4">
        <w:rPr>
          <w:sz w:val="16"/>
          <w:szCs w:val="16"/>
          <w:lang w:val="en-GB"/>
        </w:rPr>
        <w:t xml:space="preserve"> is a designer of innovative solutions and distributor of products with high added value and is one of the major eco-mobility </w:t>
      </w:r>
      <w:proofErr w:type="gramStart"/>
      <w:r w:rsidRPr="007B2FF4">
        <w:rPr>
          <w:sz w:val="16"/>
          <w:szCs w:val="16"/>
          <w:lang w:val="en-GB"/>
        </w:rPr>
        <w:t>expert</w:t>
      </w:r>
      <w:proofErr w:type="gramEnd"/>
      <w:r w:rsidRPr="007B2FF4">
        <w:rPr>
          <w:sz w:val="16"/>
          <w:szCs w:val="16"/>
          <w:lang w:val="en-GB"/>
        </w:rPr>
        <w:t xml:space="preserve"> in Europe. </w:t>
      </w:r>
      <w:r w:rsidRPr="007B2FF4">
        <w:rPr>
          <w:bCs/>
          <w:sz w:val="16"/>
          <w:szCs w:val="16"/>
          <w:lang w:val="en-GB"/>
        </w:rPr>
        <w:t>Nomadic Solutions</w:t>
      </w:r>
      <w:r w:rsidRPr="007B2FF4">
        <w:rPr>
          <w:sz w:val="16"/>
          <w:szCs w:val="16"/>
          <w:lang w:val="en-GB"/>
        </w:rPr>
        <w:t xml:space="preserve"> is a recognized actor for its expertise in embedded electronics solutions (hardware, firmware). </w:t>
      </w:r>
      <w:r w:rsidRPr="007B2FF4">
        <w:rPr>
          <w:bCs/>
          <w:sz w:val="16"/>
          <w:szCs w:val="16"/>
          <w:lang w:val="en-GB"/>
        </w:rPr>
        <w:t>Nomadic Solutions</w:t>
      </w:r>
      <w:r w:rsidRPr="007B2FF4">
        <w:rPr>
          <w:sz w:val="16"/>
          <w:szCs w:val="16"/>
          <w:lang w:val="en-GB"/>
        </w:rPr>
        <w:t xml:space="preserve"> designs and distribute a complete range of hardware solutions in </w:t>
      </w:r>
      <w:proofErr w:type="spellStart"/>
      <w:r w:rsidRPr="007B2FF4">
        <w:rPr>
          <w:sz w:val="16"/>
          <w:szCs w:val="16"/>
          <w:lang w:val="en-GB"/>
        </w:rPr>
        <w:t>ecodriving</w:t>
      </w:r>
      <w:proofErr w:type="spellEnd"/>
      <w:r w:rsidRPr="007B2FF4">
        <w:rPr>
          <w:sz w:val="16"/>
          <w:szCs w:val="16"/>
          <w:lang w:val="en-GB"/>
        </w:rPr>
        <w:t xml:space="preserve"> (clean tech), in satellite </w:t>
      </w:r>
      <w:proofErr w:type="spellStart"/>
      <w:r w:rsidRPr="007B2FF4">
        <w:rPr>
          <w:sz w:val="16"/>
          <w:szCs w:val="16"/>
          <w:lang w:val="en-GB"/>
        </w:rPr>
        <w:t>geolocalisation</w:t>
      </w:r>
      <w:proofErr w:type="spellEnd"/>
      <w:r w:rsidRPr="007B2FF4">
        <w:rPr>
          <w:sz w:val="16"/>
          <w:szCs w:val="16"/>
          <w:lang w:val="en-GB"/>
        </w:rPr>
        <w:t xml:space="preserve"> (GPS), in telematics, </w:t>
      </w:r>
      <w:proofErr w:type="spellStart"/>
      <w:r w:rsidRPr="007B2FF4">
        <w:rPr>
          <w:sz w:val="16"/>
          <w:szCs w:val="16"/>
          <w:lang w:val="en-GB"/>
        </w:rPr>
        <w:t>tracability</w:t>
      </w:r>
      <w:proofErr w:type="spellEnd"/>
      <w:r w:rsidRPr="007B2FF4">
        <w:rPr>
          <w:sz w:val="16"/>
          <w:szCs w:val="16"/>
          <w:lang w:val="en-GB"/>
        </w:rPr>
        <w:t xml:space="preserve"> for company personnel working in the field.</w:t>
      </w:r>
    </w:p>
    <w:p w:rsidR="00D85618" w:rsidRPr="007B2FF4" w:rsidRDefault="00D85618" w:rsidP="00D85618">
      <w:pPr>
        <w:rPr>
          <w:b/>
          <w:color w:val="C00000"/>
          <w:sz w:val="16"/>
          <w:szCs w:val="16"/>
          <w:lang w:val="en-GB"/>
        </w:rPr>
      </w:pPr>
    </w:p>
    <w:p w:rsidR="00F733B2" w:rsidRPr="005E292F" w:rsidRDefault="00F733B2" w:rsidP="005A3AB9">
      <w:pPr>
        <w:rPr>
          <w:b/>
          <w:sz w:val="16"/>
          <w:szCs w:val="16"/>
        </w:rPr>
      </w:pPr>
      <w:r w:rsidRPr="005E292F">
        <w:rPr>
          <w:b/>
          <w:sz w:val="16"/>
          <w:szCs w:val="16"/>
        </w:rPr>
        <w:t>Nordic Semiconductor</w:t>
      </w:r>
    </w:p>
    <w:p w:rsidR="002900CE" w:rsidRPr="005E292F" w:rsidRDefault="002900CE" w:rsidP="002900CE">
      <w:pPr>
        <w:rPr>
          <w:iCs/>
          <w:sz w:val="16"/>
          <w:szCs w:val="16"/>
        </w:rPr>
      </w:pPr>
      <w:r w:rsidRPr="005E292F">
        <w:rPr>
          <w:sz w:val="16"/>
          <w:szCs w:val="16"/>
        </w:rPr>
        <w:t xml:space="preserve">Nordic Semiconductor is a global leader within ultra-low power (watch battery) wireless technology, a field it pioneered. Today the company is also an associate member of the Bluetooth SIG and member of the SIG’s Board of Directors. Nordic contributed decades of core expertise in ultra-low power wireless to the development of </w:t>
      </w:r>
      <w:r w:rsidRPr="005E292F">
        <w:rPr>
          <w:i/>
          <w:iCs/>
          <w:sz w:val="16"/>
          <w:szCs w:val="16"/>
        </w:rPr>
        <w:t>Bluetooth</w:t>
      </w:r>
      <w:r w:rsidRPr="005E292F">
        <w:rPr>
          <w:sz w:val="16"/>
          <w:szCs w:val="16"/>
        </w:rPr>
        <w:t xml:space="preserve"> low energy wireless technology – the hallmark feature of the latest </w:t>
      </w:r>
      <w:r w:rsidRPr="005E292F">
        <w:rPr>
          <w:i/>
          <w:sz w:val="16"/>
          <w:szCs w:val="16"/>
        </w:rPr>
        <w:t>Bluetooth</w:t>
      </w:r>
      <w:r w:rsidRPr="005E292F">
        <w:rPr>
          <w:sz w:val="16"/>
          <w:szCs w:val="16"/>
        </w:rPr>
        <w:t xml:space="preserve"> v4.0 specification. </w:t>
      </w:r>
    </w:p>
    <w:p w:rsidR="00F733B2" w:rsidRPr="005E292F" w:rsidRDefault="00F733B2" w:rsidP="005A3AB9">
      <w:pPr>
        <w:rPr>
          <w:b/>
          <w:sz w:val="16"/>
          <w:szCs w:val="16"/>
        </w:rPr>
      </w:pPr>
    </w:p>
    <w:p w:rsidR="00F733B2" w:rsidRPr="005E292F" w:rsidRDefault="00F733B2" w:rsidP="005A3AB9">
      <w:pPr>
        <w:rPr>
          <w:b/>
          <w:sz w:val="16"/>
          <w:szCs w:val="16"/>
        </w:rPr>
      </w:pPr>
      <w:r w:rsidRPr="005E292F">
        <w:rPr>
          <w:b/>
          <w:sz w:val="16"/>
          <w:szCs w:val="16"/>
        </w:rPr>
        <w:t>Nordic Technology Group</w:t>
      </w:r>
    </w:p>
    <w:p w:rsidR="00F733B2" w:rsidRPr="005E292F" w:rsidRDefault="00534B37" w:rsidP="005A3AB9">
      <w:pPr>
        <w:rPr>
          <w:sz w:val="16"/>
          <w:szCs w:val="16"/>
        </w:rPr>
      </w:pPr>
      <w:r w:rsidRPr="005E292F">
        <w:rPr>
          <w:sz w:val="16"/>
          <w:szCs w:val="16"/>
        </w:rPr>
        <w:t>Nordic Technology Group is a leading provider of healthcare technology solutions. Nordic Technology Group’s health monitoring services allows caregivers to remotely monitor patient’s movements, behavior and health.</w:t>
      </w:r>
    </w:p>
    <w:p w:rsidR="00534B37" w:rsidRPr="005E292F" w:rsidRDefault="00534B37" w:rsidP="005A3AB9">
      <w:pPr>
        <w:rPr>
          <w:b/>
          <w:sz w:val="16"/>
          <w:szCs w:val="16"/>
        </w:rPr>
      </w:pPr>
    </w:p>
    <w:p w:rsidR="00F733B2" w:rsidRDefault="00F733B2" w:rsidP="005A3AB9">
      <w:pPr>
        <w:rPr>
          <w:b/>
          <w:sz w:val="16"/>
          <w:szCs w:val="16"/>
        </w:rPr>
      </w:pPr>
      <w:proofErr w:type="spellStart"/>
      <w:r w:rsidRPr="005E292F">
        <w:rPr>
          <w:b/>
          <w:sz w:val="16"/>
          <w:szCs w:val="16"/>
        </w:rPr>
        <w:t>Now</w:t>
      </w:r>
      <w:r w:rsidR="00ED223B">
        <w:rPr>
          <w:b/>
          <w:sz w:val="16"/>
          <w:szCs w:val="16"/>
        </w:rPr>
        <w:t>On</w:t>
      </w:r>
      <w:proofErr w:type="spellEnd"/>
    </w:p>
    <w:p w:rsidR="00EC2443" w:rsidRDefault="00EC2443" w:rsidP="005A3AB9">
      <w:pPr>
        <w:rPr>
          <w:sz w:val="16"/>
          <w:szCs w:val="16"/>
        </w:rPr>
      </w:pPr>
      <w:proofErr w:type="spellStart"/>
      <w:r w:rsidRPr="00EC2443">
        <w:rPr>
          <w:sz w:val="16"/>
          <w:szCs w:val="16"/>
        </w:rPr>
        <w:t>NowOn</w:t>
      </w:r>
      <w:proofErr w:type="spellEnd"/>
      <w:r w:rsidRPr="00EC2443">
        <w:rPr>
          <w:sz w:val="16"/>
          <w:szCs w:val="16"/>
        </w:rPr>
        <w:t xml:space="preserve"> Technologies is focused on creating cost effective scalable solutions for specific vertical applications in Remote Health Care, Micro Asset/Patient/Human Monitoring, Tracking, Guiding, one-to-one opt-in marketing/communication for aiding in-context/in-place social commerce and collaborations. </w:t>
      </w:r>
      <w:proofErr w:type="spellStart"/>
      <w:r w:rsidRPr="00EC2443">
        <w:rPr>
          <w:sz w:val="16"/>
          <w:szCs w:val="16"/>
        </w:rPr>
        <w:t>NowOn</w:t>
      </w:r>
      <w:proofErr w:type="spellEnd"/>
      <w:r w:rsidRPr="00EC2443">
        <w:rPr>
          <w:sz w:val="16"/>
          <w:szCs w:val="16"/>
        </w:rPr>
        <w:t xml:space="preserve"> works with an array of technology partners, subsystem/module/device vendors and value added resellers for solution creation and deployment. These solutions derived from the emerging technologies related to "embedded meets mobility", "Internet of Things" </w:t>
      </w:r>
      <w:proofErr w:type="gramStart"/>
      <w:r w:rsidRPr="00EC2443">
        <w:rPr>
          <w:sz w:val="16"/>
          <w:szCs w:val="16"/>
        </w:rPr>
        <w:t>are</w:t>
      </w:r>
      <w:proofErr w:type="gramEnd"/>
      <w:r w:rsidRPr="00EC2443">
        <w:rPr>
          <w:sz w:val="16"/>
          <w:szCs w:val="16"/>
        </w:rPr>
        <w:t xml:space="preserve"> based on a unique combination of efficient HW (end-point) aiding devices, cloud based scalable </w:t>
      </w:r>
      <w:proofErr w:type="spellStart"/>
      <w:r w:rsidRPr="00EC2443">
        <w:rPr>
          <w:sz w:val="16"/>
          <w:szCs w:val="16"/>
        </w:rPr>
        <w:t>backends</w:t>
      </w:r>
      <w:proofErr w:type="spellEnd"/>
      <w:r w:rsidRPr="00EC2443">
        <w:rPr>
          <w:sz w:val="16"/>
          <w:szCs w:val="16"/>
        </w:rPr>
        <w:t xml:space="preserve"> and mobile device touch point apps. Of immediate focus are market opportunities in countries like India.</w:t>
      </w:r>
    </w:p>
    <w:p w:rsidR="00EC2443" w:rsidRPr="005E292F" w:rsidRDefault="00EC2443" w:rsidP="005A3AB9">
      <w:pPr>
        <w:rPr>
          <w:b/>
          <w:sz w:val="16"/>
          <w:szCs w:val="16"/>
        </w:rPr>
      </w:pPr>
    </w:p>
    <w:p w:rsidR="00BC3C6C" w:rsidRPr="00BC3C6C" w:rsidRDefault="00BC3C6C" w:rsidP="00811D4E">
      <w:pPr>
        <w:rPr>
          <w:b/>
          <w:sz w:val="16"/>
          <w:szCs w:val="16"/>
        </w:rPr>
      </w:pPr>
      <w:proofErr w:type="spellStart"/>
      <w:r w:rsidRPr="00BC3C6C">
        <w:rPr>
          <w:b/>
          <w:sz w:val="16"/>
          <w:szCs w:val="16"/>
        </w:rPr>
        <w:t>Primax</w:t>
      </w:r>
      <w:proofErr w:type="spellEnd"/>
      <w:r w:rsidRPr="00BC3C6C">
        <w:rPr>
          <w:b/>
          <w:sz w:val="16"/>
          <w:szCs w:val="16"/>
        </w:rPr>
        <w:t xml:space="preserve"> Electronics Ltd.</w:t>
      </w:r>
    </w:p>
    <w:p w:rsidR="00811D4E" w:rsidRPr="00811D4E" w:rsidRDefault="00811D4E" w:rsidP="00811D4E">
      <w:pPr>
        <w:rPr>
          <w:sz w:val="16"/>
          <w:szCs w:val="16"/>
        </w:rPr>
      </w:pPr>
      <w:r w:rsidRPr="00811D4E">
        <w:rPr>
          <w:sz w:val="16"/>
          <w:szCs w:val="16"/>
        </w:rPr>
        <w:t xml:space="preserve">Founded in March </w:t>
      </w:r>
      <w:smartTag w:uri="urn:schemas-microsoft-com:office:smarttags" w:element="chmetcnv">
        <w:smartTagPr>
          <w:attr w:name="UnitName" w:val="in"/>
          <w:attr w:name="SourceValue" w:val="1984"/>
          <w:attr w:name="HasSpace" w:val="True"/>
          <w:attr w:name="Negative" w:val="False"/>
          <w:attr w:name="NumberType" w:val="1"/>
          <w:attr w:name="TCSC" w:val="0"/>
        </w:smartTagPr>
        <w:r w:rsidRPr="00811D4E">
          <w:rPr>
            <w:sz w:val="16"/>
            <w:szCs w:val="16"/>
          </w:rPr>
          <w:t>1984 in</w:t>
        </w:r>
      </w:smartTag>
      <w:r w:rsidRPr="00811D4E">
        <w:rPr>
          <w:sz w:val="16"/>
          <w:szCs w:val="16"/>
        </w:rPr>
        <w:t xml:space="preserve"> Taiwan, </w:t>
      </w:r>
      <w:proofErr w:type="spellStart"/>
      <w:r w:rsidRPr="00811D4E">
        <w:rPr>
          <w:sz w:val="16"/>
          <w:szCs w:val="16"/>
        </w:rPr>
        <w:t>Primax</w:t>
      </w:r>
      <w:proofErr w:type="spellEnd"/>
      <w:r w:rsidR="00BC3C6C">
        <w:rPr>
          <w:sz w:val="16"/>
          <w:szCs w:val="16"/>
        </w:rPr>
        <w:t xml:space="preserve"> Electronics</w:t>
      </w:r>
      <w:r w:rsidRPr="00811D4E">
        <w:rPr>
          <w:sz w:val="16"/>
          <w:szCs w:val="16"/>
        </w:rPr>
        <w:t xml:space="preserve"> has come a long way to become a leading global supplier in cons</w:t>
      </w:r>
      <w:r w:rsidR="00BC3C6C">
        <w:rPr>
          <w:sz w:val="16"/>
          <w:szCs w:val="16"/>
        </w:rPr>
        <w:t xml:space="preserve">umer and business electronics. </w:t>
      </w:r>
      <w:r w:rsidRPr="00811D4E">
        <w:rPr>
          <w:sz w:val="16"/>
          <w:szCs w:val="16"/>
        </w:rPr>
        <w:t xml:space="preserve">Spanning over the entire globe, </w:t>
      </w:r>
      <w:proofErr w:type="spellStart"/>
      <w:r w:rsidRPr="00811D4E">
        <w:rPr>
          <w:sz w:val="16"/>
          <w:szCs w:val="16"/>
        </w:rPr>
        <w:t>Primax</w:t>
      </w:r>
      <w:proofErr w:type="spellEnd"/>
      <w:r w:rsidR="00BC3C6C">
        <w:rPr>
          <w:sz w:val="16"/>
          <w:szCs w:val="16"/>
        </w:rPr>
        <w:t xml:space="preserve"> Electronics</w:t>
      </w:r>
      <w:r w:rsidRPr="00811D4E">
        <w:rPr>
          <w:sz w:val="16"/>
          <w:szCs w:val="16"/>
        </w:rPr>
        <w:t xml:space="preserve"> has headquarters and R&amp;D in Taiwan,</w:t>
      </w:r>
      <w:r w:rsidRPr="00811D4E">
        <w:rPr>
          <w:rFonts w:hint="eastAsia"/>
          <w:sz w:val="16"/>
          <w:szCs w:val="16"/>
        </w:rPr>
        <w:t xml:space="preserve"> </w:t>
      </w:r>
      <w:r w:rsidRPr="00811D4E">
        <w:rPr>
          <w:sz w:val="16"/>
          <w:szCs w:val="16"/>
        </w:rPr>
        <w:t xml:space="preserve">manufacturing operations as well as R&amp;D centers in </w:t>
      </w:r>
      <w:proofErr w:type="gramStart"/>
      <w:r w:rsidRPr="00811D4E">
        <w:rPr>
          <w:sz w:val="16"/>
          <w:szCs w:val="16"/>
        </w:rPr>
        <w:t>China ,</w:t>
      </w:r>
      <w:proofErr w:type="gramEnd"/>
      <w:r w:rsidRPr="00811D4E">
        <w:rPr>
          <w:sz w:val="16"/>
          <w:szCs w:val="16"/>
        </w:rPr>
        <w:t xml:space="preserve"> and sales and marketing offices in Hong Kong , Japan , Europe and the United states .</w:t>
      </w:r>
    </w:p>
    <w:p w:rsidR="00811D4E" w:rsidRPr="00811D4E" w:rsidRDefault="00811D4E" w:rsidP="00811D4E">
      <w:pPr>
        <w:rPr>
          <w:sz w:val="16"/>
          <w:szCs w:val="16"/>
        </w:rPr>
      </w:pPr>
    </w:p>
    <w:p w:rsidR="00811D4E" w:rsidRPr="00811D4E" w:rsidRDefault="00811D4E" w:rsidP="00811D4E">
      <w:pPr>
        <w:rPr>
          <w:sz w:val="16"/>
          <w:szCs w:val="16"/>
        </w:rPr>
      </w:pPr>
      <w:r w:rsidRPr="00811D4E">
        <w:rPr>
          <w:sz w:val="16"/>
          <w:szCs w:val="16"/>
        </w:rPr>
        <w:t xml:space="preserve">The wide range of products </w:t>
      </w:r>
      <w:proofErr w:type="spellStart"/>
      <w:r w:rsidRPr="00811D4E">
        <w:rPr>
          <w:sz w:val="16"/>
          <w:szCs w:val="16"/>
        </w:rPr>
        <w:t>Primax</w:t>
      </w:r>
      <w:proofErr w:type="spellEnd"/>
      <w:r w:rsidR="00BC3C6C">
        <w:rPr>
          <w:sz w:val="16"/>
          <w:szCs w:val="16"/>
        </w:rPr>
        <w:t xml:space="preserve"> Electronics</w:t>
      </w:r>
      <w:r w:rsidRPr="00811D4E">
        <w:rPr>
          <w:sz w:val="16"/>
          <w:szCs w:val="16"/>
        </w:rPr>
        <w:t xml:space="preserve"> offers can be separated into the following three broad categories:</w:t>
      </w:r>
    </w:p>
    <w:p w:rsidR="00811D4E" w:rsidRPr="00811D4E" w:rsidRDefault="00811D4E" w:rsidP="00811D4E">
      <w:pPr>
        <w:numPr>
          <w:ilvl w:val="0"/>
          <w:numId w:val="2"/>
        </w:numPr>
        <w:rPr>
          <w:sz w:val="16"/>
          <w:szCs w:val="16"/>
        </w:rPr>
      </w:pPr>
      <w:r w:rsidRPr="00811D4E">
        <w:rPr>
          <w:sz w:val="16"/>
          <w:szCs w:val="16"/>
        </w:rPr>
        <w:t>PC Peripheral: mice, keyboards, touch pads, camera modules, etc.</w:t>
      </w:r>
    </w:p>
    <w:p w:rsidR="00811D4E" w:rsidRPr="00811D4E" w:rsidRDefault="00811D4E" w:rsidP="00811D4E">
      <w:pPr>
        <w:numPr>
          <w:ilvl w:val="0"/>
          <w:numId w:val="2"/>
        </w:numPr>
        <w:rPr>
          <w:sz w:val="16"/>
          <w:szCs w:val="16"/>
        </w:rPr>
      </w:pPr>
      <w:r w:rsidRPr="00811D4E">
        <w:rPr>
          <w:sz w:val="16"/>
          <w:szCs w:val="16"/>
        </w:rPr>
        <w:t>Mobile communication: camera modules, Bluetooth headsets, cell phone and mobile device accessories, etc.</w:t>
      </w:r>
    </w:p>
    <w:p w:rsidR="00811D4E" w:rsidRPr="00811D4E" w:rsidRDefault="00811D4E" w:rsidP="00811D4E">
      <w:pPr>
        <w:numPr>
          <w:ilvl w:val="0"/>
          <w:numId w:val="2"/>
        </w:numPr>
        <w:rPr>
          <w:sz w:val="16"/>
          <w:szCs w:val="16"/>
        </w:rPr>
      </w:pPr>
      <w:r w:rsidRPr="00811D4E">
        <w:rPr>
          <w:sz w:val="16"/>
          <w:szCs w:val="16"/>
        </w:rPr>
        <w:t>System products: printers, multi-function printers (MFP), scanners, shredders, laminators, etc.</w:t>
      </w:r>
    </w:p>
    <w:p w:rsidR="00811D4E" w:rsidRPr="00811D4E" w:rsidRDefault="00811D4E" w:rsidP="00811D4E">
      <w:pPr>
        <w:rPr>
          <w:sz w:val="16"/>
          <w:szCs w:val="16"/>
        </w:rPr>
      </w:pPr>
    </w:p>
    <w:p w:rsidR="00811D4E" w:rsidRPr="00811D4E" w:rsidRDefault="00811D4E" w:rsidP="00811D4E">
      <w:pPr>
        <w:rPr>
          <w:sz w:val="16"/>
          <w:szCs w:val="16"/>
        </w:rPr>
      </w:pPr>
      <w:proofErr w:type="spellStart"/>
      <w:r w:rsidRPr="00811D4E">
        <w:rPr>
          <w:sz w:val="16"/>
          <w:szCs w:val="16"/>
        </w:rPr>
        <w:t>Primax</w:t>
      </w:r>
      <w:proofErr w:type="spellEnd"/>
      <w:r w:rsidR="00BC3C6C">
        <w:rPr>
          <w:sz w:val="16"/>
          <w:szCs w:val="16"/>
        </w:rPr>
        <w:t xml:space="preserve"> Electronics</w:t>
      </w:r>
      <w:r w:rsidRPr="00811D4E">
        <w:rPr>
          <w:sz w:val="16"/>
          <w:szCs w:val="16"/>
        </w:rPr>
        <w:t xml:space="preserve"> believes its employees are the most valuable assets. We are very proud of our creative and dynamic employees.  We also take pride of our solid management system and management team.  Embracing both eastern and western cultures, the management team is dedicated to lead </w:t>
      </w:r>
      <w:proofErr w:type="spellStart"/>
      <w:r w:rsidRPr="00811D4E">
        <w:rPr>
          <w:sz w:val="16"/>
          <w:szCs w:val="16"/>
        </w:rPr>
        <w:t>Primax</w:t>
      </w:r>
      <w:proofErr w:type="spellEnd"/>
      <w:r w:rsidRPr="00811D4E">
        <w:rPr>
          <w:sz w:val="16"/>
          <w:szCs w:val="16"/>
        </w:rPr>
        <w:t xml:space="preserve"> toward continued growth and greater globalization through the delivery of our business vision.</w:t>
      </w:r>
    </w:p>
    <w:p w:rsidR="00D85618" w:rsidRPr="005E292F" w:rsidRDefault="00D85618" w:rsidP="00D85618">
      <w:pPr>
        <w:rPr>
          <w:b/>
          <w:color w:val="C00000"/>
          <w:sz w:val="16"/>
          <w:szCs w:val="16"/>
        </w:rPr>
      </w:pPr>
    </w:p>
    <w:p w:rsidR="00F733B2" w:rsidRPr="005E292F" w:rsidRDefault="00F733B2" w:rsidP="005A3AB9">
      <w:pPr>
        <w:rPr>
          <w:b/>
          <w:sz w:val="16"/>
          <w:szCs w:val="16"/>
        </w:rPr>
      </w:pPr>
      <w:r w:rsidRPr="005E292F">
        <w:rPr>
          <w:b/>
          <w:sz w:val="16"/>
          <w:szCs w:val="16"/>
        </w:rPr>
        <w:t>Qualcomm</w:t>
      </w:r>
    </w:p>
    <w:p w:rsidR="00ED18F7" w:rsidRPr="00ED18F7" w:rsidRDefault="00ED18F7" w:rsidP="00ED18F7">
      <w:pPr>
        <w:rPr>
          <w:sz w:val="16"/>
          <w:szCs w:val="16"/>
        </w:rPr>
      </w:pPr>
      <w:r w:rsidRPr="00ED18F7">
        <w:rPr>
          <w:sz w:val="16"/>
          <w:szCs w:val="16"/>
        </w:rPr>
        <w:t xml:space="preserve">Qualcomm Incorporated (NASDAQ: QCOM) is the world leader in 3G and next-generation mobile technologies. For more than 25 years, Qualcomm ideas and inventions have driven the evolution of digital communications, linking people everywhere more closely to information, entertainment and each other. Qualcomm is the leading provider of location solutions, having enabled more than a billion location-aware devices around the world. For more information, visit Qualcomm’s </w:t>
      </w:r>
      <w:hyperlink r:id="rId17" w:history="1">
        <w:r w:rsidRPr="00ED18F7">
          <w:rPr>
            <w:rStyle w:val="Hyperlink"/>
            <w:color w:val="auto"/>
            <w:sz w:val="16"/>
            <w:szCs w:val="16"/>
          </w:rPr>
          <w:t>website</w:t>
        </w:r>
      </w:hyperlink>
      <w:r w:rsidRPr="00ED18F7">
        <w:rPr>
          <w:sz w:val="16"/>
          <w:szCs w:val="16"/>
        </w:rPr>
        <w:t xml:space="preserve">, </w:t>
      </w:r>
      <w:hyperlink r:id="rId18" w:history="1">
        <w:proofErr w:type="spellStart"/>
        <w:r w:rsidRPr="00ED18F7">
          <w:rPr>
            <w:rStyle w:val="Hyperlink"/>
            <w:color w:val="auto"/>
            <w:sz w:val="16"/>
            <w:szCs w:val="16"/>
          </w:rPr>
          <w:t>OnQ</w:t>
        </w:r>
        <w:proofErr w:type="spellEnd"/>
        <w:r w:rsidRPr="00ED18F7">
          <w:rPr>
            <w:rStyle w:val="Hyperlink"/>
            <w:color w:val="auto"/>
            <w:sz w:val="16"/>
            <w:szCs w:val="16"/>
          </w:rPr>
          <w:t xml:space="preserve"> blog</w:t>
        </w:r>
      </w:hyperlink>
      <w:r w:rsidRPr="00ED18F7">
        <w:rPr>
          <w:sz w:val="16"/>
          <w:szCs w:val="16"/>
        </w:rPr>
        <w:t xml:space="preserve">, </w:t>
      </w:r>
      <w:hyperlink r:id="rId19" w:history="1">
        <w:r w:rsidRPr="00ED18F7">
          <w:rPr>
            <w:rStyle w:val="Hyperlink"/>
            <w:color w:val="auto"/>
            <w:sz w:val="16"/>
            <w:szCs w:val="16"/>
          </w:rPr>
          <w:t>Twitter</w:t>
        </w:r>
      </w:hyperlink>
      <w:r w:rsidRPr="00ED18F7">
        <w:rPr>
          <w:sz w:val="16"/>
          <w:szCs w:val="16"/>
        </w:rPr>
        <w:t xml:space="preserve"> and </w:t>
      </w:r>
      <w:hyperlink r:id="rId20" w:history="1">
        <w:r w:rsidRPr="00ED18F7">
          <w:rPr>
            <w:rStyle w:val="Hyperlink"/>
            <w:color w:val="auto"/>
            <w:sz w:val="16"/>
            <w:szCs w:val="16"/>
          </w:rPr>
          <w:t>Facebook</w:t>
        </w:r>
      </w:hyperlink>
      <w:r w:rsidRPr="00ED18F7">
        <w:rPr>
          <w:sz w:val="16"/>
          <w:szCs w:val="16"/>
        </w:rPr>
        <w:t xml:space="preserve"> pages.</w:t>
      </w:r>
    </w:p>
    <w:p w:rsidR="00F733B2" w:rsidRDefault="00F733B2" w:rsidP="005A3AB9">
      <w:pPr>
        <w:rPr>
          <w:b/>
          <w:color w:val="C00000"/>
          <w:sz w:val="16"/>
          <w:szCs w:val="16"/>
        </w:rPr>
      </w:pPr>
    </w:p>
    <w:p w:rsidR="005E46D7" w:rsidRPr="005E292F" w:rsidRDefault="00A6006C" w:rsidP="005E46D7">
      <w:pPr>
        <w:rPr>
          <w:b/>
          <w:sz w:val="16"/>
          <w:szCs w:val="16"/>
        </w:rPr>
      </w:pPr>
      <w:proofErr w:type="spellStart"/>
      <w:r>
        <w:rPr>
          <w:b/>
          <w:sz w:val="16"/>
          <w:szCs w:val="16"/>
        </w:rPr>
        <w:t>RapidBlue</w:t>
      </w:r>
      <w:proofErr w:type="spellEnd"/>
      <w:r>
        <w:rPr>
          <w:b/>
          <w:sz w:val="16"/>
          <w:szCs w:val="16"/>
        </w:rPr>
        <w:t xml:space="preserve"> </w:t>
      </w:r>
      <w:r w:rsidR="005E46D7" w:rsidRPr="005E292F">
        <w:rPr>
          <w:b/>
          <w:sz w:val="16"/>
          <w:szCs w:val="16"/>
        </w:rPr>
        <w:t xml:space="preserve">Solutions </w:t>
      </w:r>
      <w:proofErr w:type="spellStart"/>
      <w:r w:rsidR="005E46D7" w:rsidRPr="005E292F">
        <w:rPr>
          <w:b/>
          <w:sz w:val="16"/>
          <w:szCs w:val="16"/>
        </w:rPr>
        <w:t>Oy</w:t>
      </w:r>
      <w:proofErr w:type="spellEnd"/>
    </w:p>
    <w:p w:rsidR="005E46D7" w:rsidRDefault="005E46D7" w:rsidP="005E46D7">
      <w:pPr>
        <w:rPr>
          <w:sz w:val="16"/>
          <w:szCs w:val="16"/>
        </w:rPr>
      </w:pPr>
      <w:proofErr w:type="spellStart"/>
      <w:r w:rsidRPr="00A6006C">
        <w:rPr>
          <w:sz w:val="16"/>
          <w:szCs w:val="16"/>
        </w:rPr>
        <w:t>RapidBlue</w:t>
      </w:r>
      <w:proofErr w:type="spellEnd"/>
      <w:r w:rsidR="00A6006C" w:rsidRPr="00A6006C">
        <w:rPr>
          <w:sz w:val="16"/>
          <w:szCs w:val="16"/>
        </w:rPr>
        <w:t xml:space="preserve"> </w:t>
      </w:r>
      <w:r w:rsidRPr="00A6006C">
        <w:rPr>
          <w:sz w:val="16"/>
          <w:szCs w:val="16"/>
        </w:rPr>
        <w:t>Solutions is an industry pioneer for tailored consumer analytics. The company provides consumer movement data and performance enhancement to retailers and large indoor environments.</w:t>
      </w:r>
      <w:r w:rsidR="0065607E">
        <w:rPr>
          <w:sz w:val="16"/>
          <w:szCs w:val="16"/>
        </w:rPr>
        <w:br/>
      </w:r>
      <w:r w:rsidR="0065607E">
        <w:rPr>
          <w:sz w:val="16"/>
          <w:szCs w:val="16"/>
        </w:rPr>
        <w:br/>
      </w:r>
      <w:r w:rsidR="0065607E" w:rsidRPr="0065607E">
        <w:rPr>
          <w:b/>
          <w:sz w:val="16"/>
          <w:szCs w:val="16"/>
        </w:rPr>
        <w:t>Samsung Electronics Co</w:t>
      </w:r>
    </w:p>
    <w:p w:rsidR="0065607E" w:rsidRDefault="0065607E" w:rsidP="0065607E">
      <w:pPr>
        <w:adjustRightInd w:val="0"/>
        <w:rPr>
          <w:sz w:val="16"/>
          <w:szCs w:val="16"/>
        </w:rPr>
      </w:pPr>
      <w:r>
        <w:rPr>
          <w:sz w:val="16"/>
          <w:szCs w:val="16"/>
        </w:rPr>
        <w:t xml:space="preserve">Samsung Electronics Co., Ltd. is a global leader in semiconductor, telecommunication, digital media and digital convergence technologies with 2011 consolidated sales of US$143.1 billion. Employing approximately 206,000 people in 197 offices across 72 countries, the company operates two separate organizations to coordinate its nine independent business units: Digital Media &amp; Communications, comprising Visual Display, Mobile Communications, Telecommunication Systems, Digital Appliances, IT Solutions, and Digital Imaging; and Device Solutions, consisting of Memory, System LSI and LED. Recognized for its industry-leading performance across a range of economic, environmental and social criteria, Samsung Electronics was named the world’s most sustainable technology company in the 2011 Dow Jones Sustainability Index. For more information, please visit </w:t>
      </w:r>
      <w:hyperlink r:id="rId21" w:history="1">
        <w:r>
          <w:rPr>
            <w:rStyle w:val="Hyperlink"/>
            <w:sz w:val="16"/>
            <w:szCs w:val="16"/>
          </w:rPr>
          <w:t>www.samsung.com</w:t>
        </w:r>
      </w:hyperlink>
      <w:r>
        <w:rPr>
          <w:sz w:val="16"/>
          <w:szCs w:val="16"/>
        </w:rPr>
        <w:t>.</w:t>
      </w:r>
    </w:p>
    <w:p w:rsidR="0065607E" w:rsidRPr="00A6006C" w:rsidRDefault="0065607E" w:rsidP="005E46D7">
      <w:pPr>
        <w:rPr>
          <w:sz w:val="16"/>
          <w:szCs w:val="16"/>
        </w:rPr>
      </w:pPr>
    </w:p>
    <w:p w:rsidR="005E46D7" w:rsidRPr="005E292F" w:rsidRDefault="005E46D7" w:rsidP="005A3AB9">
      <w:pPr>
        <w:rPr>
          <w:b/>
          <w:sz w:val="16"/>
          <w:szCs w:val="16"/>
        </w:rPr>
      </w:pPr>
    </w:p>
    <w:p w:rsidR="0065607E" w:rsidRDefault="0065607E" w:rsidP="005A3AB9">
      <w:pPr>
        <w:rPr>
          <w:b/>
          <w:sz w:val="16"/>
          <w:szCs w:val="16"/>
        </w:rPr>
      </w:pPr>
    </w:p>
    <w:p w:rsidR="0023083C" w:rsidRDefault="0023083C" w:rsidP="005A3AB9">
      <w:pPr>
        <w:rPr>
          <w:b/>
          <w:sz w:val="16"/>
          <w:szCs w:val="16"/>
        </w:rPr>
      </w:pPr>
    </w:p>
    <w:p w:rsidR="0023083C" w:rsidRDefault="0023083C" w:rsidP="005A3AB9">
      <w:pPr>
        <w:rPr>
          <w:b/>
          <w:sz w:val="16"/>
          <w:szCs w:val="16"/>
        </w:rPr>
      </w:pPr>
    </w:p>
    <w:p w:rsidR="0023083C" w:rsidRDefault="0023083C" w:rsidP="005A3AB9">
      <w:pPr>
        <w:rPr>
          <w:b/>
          <w:sz w:val="16"/>
          <w:szCs w:val="16"/>
        </w:rPr>
      </w:pPr>
    </w:p>
    <w:p w:rsidR="00F733B2" w:rsidRPr="005E292F" w:rsidRDefault="00F733B2" w:rsidP="005A3AB9">
      <w:pPr>
        <w:rPr>
          <w:b/>
          <w:sz w:val="16"/>
          <w:szCs w:val="16"/>
        </w:rPr>
      </w:pPr>
      <w:proofErr w:type="spellStart"/>
      <w:r w:rsidRPr="005E292F">
        <w:rPr>
          <w:b/>
          <w:sz w:val="16"/>
          <w:szCs w:val="16"/>
        </w:rPr>
        <w:t>Seolane</w:t>
      </w:r>
      <w:proofErr w:type="spellEnd"/>
      <w:r w:rsidRPr="005E292F">
        <w:rPr>
          <w:b/>
          <w:sz w:val="16"/>
          <w:szCs w:val="16"/>
        </w:rPr>
        <w:t xml:space="preserve"> Innovation</w:t>
      </w:r>
    </w:p>
    <w:p w:rsidR="00534B37" w:rsidRPr="005E292F" w:rsidRDefault="00534B37" w:rsidP="005A3AB9">
      <w:pPr>
        <w:rPr>
          <w:sz w:val="16"/>
          <w:szCs w:val="16"/>
        </w:rPr>
      </w:pPr>
      <w:proofErr w:type="spellStart"/>
      <w:r w:rsidRPr="005E292F">
        <w:rPr>
          <w:sz w:val="16"/>
          <w:szCs w:val="16"/>
        </w:rPr>
        <w:t>Seolane</w:t>
      </w:r>
      <w:proofErr w:type="spellEnd"/>
      <w:r w:rsidRPr="005E292F">
        <w:rPr>
          <w:sz w:val="16"/>
          <w:szCs w:val="16"/>
        </w:rPr>
        <w:t xml:space="preserve"> Innovation delivers smart, technology-enabled solutions to solve its customers’ toughest challenges. Our commitment to excellence and passion for exceeding expectations are demonstrated every day. </w:t>
      </w:r>
      <w:proofErr w:type="spellStart"/>
      <w:r w:rsidRPr="005E292F">
        <w:rPr>
          <w:sz w:val="16"/>
          <w:szCs w:val="16"/>
        </w:rPr>
        <w:t>Seolane</w:t>
      </w:r>
      <w:proofErr w:type="spellEnd"/>
      <w:r w:rsidRPr="005E292F">
        <w:rPr>
          <w:sz w:val="16"/>
          <w:szCs w:val="16"/>
        </w:rPr>
        <w:t xml:space="preserve"> Innovation connects consumers to services in transportation, security and hospitality domains.</w:t>
      </w:r>
    </w:p>
    <w:p w:rsidR="00534B37" w:rsidRPr="005E292F" w:rsidRDefault="00534B37" w:rsidP="005A3AB9">
      <w:pPr>
        <w:rPr>
          <w:b/>
          <w:sz w:val="16"/>
          <w:szCs w:val="16"/>
        </w:rPr>
      </w:pPr>
    </w:p>
    <w:p w:rsidR="002900CE" w:rsidRPr="002900CE" w:rsidRDefault="002900CE" w:rsidP="002900CE">
      <w:pPr>
        <w:rPr>
          <w:b/>
          <w:sz w:val="16"/>
          <w:szCs w:val="16"/>
        </w:rPr>
      </w:pPr>
      <w:r w:rsidRPr="002900CE">
        <w:rPr>
          <w:b/>
          <w:sz w:val="16"/>
          <w:szCs w:val="16"/>
        </w:rPr>
        <w:t>Sony Mobile Communications</w:t>
      </w:r>
    </w:p>
    <w:p w:rsidR="002900CE" w:rsidRPr="002900CE" w:rsidRDefault="002900CE" w:rsidP="002900CE">
      <w:pPr>
        <w:rPr>
          <w:rFonts w:eastAsiaTheme="minorEastAsia" w:cs="Arial"/>
          <w:sz w:val="16"/>
          <w:szCs w:val="16"/>
          <w:lang w:eastAsia="ja-JP"/>
        </w:rPr>
      </w:pPr>
      <w:r w:rsidRPr="002900CE">
        <w:rPr>
          <w:rFonts w:eastAsiaTheme="minorEastAsia" w:cs="Arial"/>
          <w:sz w:val="16"/>
          <w:szCs w:val="16"/>
          <w:lang w:eastAsia="ja-JP"/>
        </w:rPr>
        <w:t xml:space="preserve">Sony Mobile Communications is a subsidiary of Tokyo-based Sony Corporation, a leading global innovator of audio, video, game, communications, key device and </w:t>
      </w:r>
      <w:r w:rsidR="00A6006C">
        <w:rPr>
          <w:rFonts w:eastAsiaTheme="minorEastAsia" w:cs="Arial"/>
          <w:sz w:val="16"/>
          <w:szCs w:val="16"/>
          <w:lang w:eastAsia="ja-JP"/>
        </w:rPr>
        <w:t xml:space="preserve">information technology products </w:t>
      </w:r>
      <w:r w:rsidRPr="002900CE">
        <w:rPr>
          <w:rFonts w:eastAsiaTheme="minorEastAsia" w:cs="Arial"/>
          <w:sz w:val="16"/>
          <w:szCs w:val="16"/>
          <w:lang w:eastAsia="ja-JP"/>
        </w:rPr>
        <w:t>for both the consumer and professional markets. With its music, p</w:t>
      </w:r>
      <w:r w:rsidR="00A6006C">
        <w:rPr>
          <w:rFonts w:eastAsiaTheme="minorEastAsia" w:cs="Arial"/>
          <w:sz w:val="16"/>
          <w:szCs w:val="16"/>
          <w:lang w:eastAsia="ja-JP"/>
        </w:rPr>
        <w:t xml:space="preserve">ictures, computer entertainment </w:t>
      </w:r>
      <w:r w:rsidRPr="002900CE">
        <w:rPr>
          <w:rFonts w:eastAsiaTheme="minorEastAsia" w:cs="Arial"/>
          <w:sz w:val="16"/>
          <w:szCs w:val="16"/>
          <w:lang w:eastAsia="ja-JP"/>
        </w:rPr>
        <w:t xml:space="preserve">and online businesses, Sony is uniquely positioned to be the leading electronics and entertainment company in the world. Through its </w:t>
      </w:r>
      <w:proofErr w:type="spellStart"/>
      <w:r w:rsidRPr="002900CE">
        <w:rPr>
          <w:rFonts w:eastAsiaTheme="minorEastAsia" w:cs="Arial"/>
          <w:sz w:val="16"/>
          <w:szCs w:val="16"/>
          <w:lang w:eastAsia="ja-JP"/>
        </w:rPr>
        <w:t>Xperia</w:t>
      </w:r>
      <w:proofErr w:type="spellEnd"/>
      <w:r w:rsidRPr="002900CE">
        <w:rPr>
          <w:rFonts w:eastAsiaTheme="minorEastAsia" w:cs="Arial"/>
          <w:sz w:val="16"/>
          <w:szCs w:val="16"/>
          <w:lang w:eastAsia="ja-JP"/>
        </w:rPr>
        <w:t>™ smartphone portfolio, Sony Mobile Communications delivers the best of Sony technology, premium content and services, and easy connectivity to Sony’s world of networked entertainment experiences. For more information: www.sonymobile.com</w:t>
      </w:r>
    </w:p>
    <w:p w:rsidR="00085730" w:rsidRDefault="00085730" w:rsidP="005A3AB9">
      <w:pPr>
        <w:rPr>
          <w:b/>
          <w:sz w:val="16"/>
          <w:szCs w:val="16"/>
        </w:rPr>
      </w:pPr>
    </w:p>
    <w:p w:rsidR="00085730" w:rsidRDefault="00576641" w:rsidP="005A3AB9">
      <w:pPr>
        <w:rPr>
          <w:b/>
          <w:sz w:val="16"/>
          <w:szCs w:val="16"/>
        </w:rPr>
      </w:pPr>
      <w:proofErr w:type="spellStart"/>
      <w:r>
        <w:rPr>
          <w:b/>
          <w:sz w:val="16"/>
          <w:szCs w:val="16"/>
        </w:rPr>
        <w:t>TamperSeal</w:t>
      </w:r>
      <w:proofErr w:type="spellEnd"/>
      <w:r>
        <w:rPr>
          <w:b/>
          <w:sz w:val="16"/>
          <w:szCs w:val="16"/>
        </w:rPr>
        <w:t xml:space="preserve"> AB</w:t>
      </w:r>
    </w:p>
    <w:p w:rsidR="00576641" w:rsidRPr="00D05AAC" w:rsidRDefault="00576641" w:rsidP="00576641">
      <w:pPr>
        <w:rPr>
          <w:sz w:val="16"/>
          <w:szCs w:val="16"/>
        </w:rPr>
      </w:pPr>
      <w:proofErr w:type="spellStart"/>
      <w:r w:rsidRPr="00D05AAC">
        <w:rPr>
          <w:sz w:val="16"/>
          <w:szCs w:val="16"/>
        </w:rPr>
        <w:t>TamperSeal</w:t>
      </w:r>
      <w:proofErr w:type="spellEnd"/>
      <w:r w:rsidRPr="00D05AAC">
        <w:rPr>
          <w:sz w:val="16"/>
          <w:szCs w:val="16"/>
        </w:rPr>
        <w:t xml:space="preserve"> AB, founded 2010, is focused to develop and market products for intelligent tamper evident packaging and product authentication. Company mission is to reduce and trace thefts and to obstruct the presence of products counterfeits, providing sustainable trust in products and companies of origin. </w:t>
      </w:r>
      <w:proofErr w:type="spellStart"/>
      <w:r w:rsidRPr="00D05AAC">
        <w:rPr>
          <w:sz w:val="16"/>
          <w:szCs w:val="16"/>
        </w:rPr>
        <w:t>TamperSeal</w:t>
      </w:r>
      <w:proofErr w:type="spellEnd"/>
      <w:r w:rsidRPr="00D05AAC">
        <w:rPr>
          <w:sz w:val="16"/>
          <w:szCs w:val="16"/>
        </w:rPr>
        <w:t xml:space="preserve"> AB is located in </w:t>
      </w:r>
      <w:proofErr w:type="spellStart"/>
      <w:r w:rsidRPr="00D05AAC">
        <w:rPr>
          <w:sz w:val="16"/>
          <w:szCs w:val="16"/>
        </w:rPr>
        <w:t>Halmstad</w:t>
      </w:r>
      <w:proofErr w:type="spellEnd"/>
      <w:r w:rsidRPr="00D05AAC">
        <w:rPr>
          <w:sz w:val="16"/>
          <w:szCs w:val="16"/>
        </w:rPr>
        <w:t xml:space="preserve"> and Lund in Sweden. </w:t>
      </w:r>
    </w:p>
    <w:p w:rsidR="00576641" w:rsidRDefault="00576641" w:rsidP="005A3AB9">
      <w:pPr>
        <w:rPr>
          <w:b/>
          <w:sz w:val="16"/>
          <w:szCs w:val="16"/>
        </w:rPr>
      </w:pPr>
    </w:p>
    <w:p w:rsidR="005E46D7" w:rsidRPr="005E292F" w:rsidRDefault="00F733B2" w:rsidP="005E46D7">
      <w:pPr>
        <w:rPr>
          <w:b/>
          <w:sz w:val="16"/>
          <w:szCs w:val="16"/>
        </w:rPr>
      </w:pPr>
      <w:r w:rsidRPr="005E292F">
        <w:rPr>
          <w:b/>
          <w:sz w:val="16"/>
          <w:szCs w:val="16"/>
        </w:rPr>
        <w:t>Team Action Zone</w:t>
      </w:r>
      <w:r w:rsidR="005E46D7" w:rsidRPr="005E292F">
        <w:rPr>
          <w:b/>
          <w:sz w:val="16"/>
          <w:szCs w:val="16"/>
        </w:rPr>
        <w:t xml:space="preserve"> (TAZ)</w:t>
      </w:r>
    </w:p>
    <w:p w:rsidR="005E46D7" w:rsidRPr="00D05AAC" w:rsidRDefault="00D05AAC" w:rsidP="005A3AB9">
      <w:pPr>
        <w:rPr>
          <w:rFonts w:cs="Arial"/>
          <w:b/>
          <w:color w:val="000000"/>
          <w:sz w:val="16"/>
          <w:szCs w:val="16"/>
        </w:rPr>
      </w:pPr>
      <w:r w:rsidRPr="00D05AAC">
        <w:rPr>
          <w:rFonts w:cs="Arial"/>
          <w:color w:val="000000"/>
          <w:sz w:val="16"/>
          <w:szCs w:val="16"/>
        </w:rPr>
        <w:t>Team Action Zone (TAZ)</w:t>
      </w:r>
      <w:r>
        <w:rPr>
          <w:rFonts w:cs="Arial"/>
          <w:b/>
          <w:color w:val="000000"/>
          <w:sz w:val="16"/>
          <w:szCs w:val="16"/>
        </w:rPr>
        <w:t xml:space="preserve"> </w:t>
      </w:r>
      <w:r w:rsidR="005E46D7" w:rsidRPr="005E292F">
        <w:rPr>
          <w:rFonts w:cs="Arial"/>
          <w:color w:val="000000"/>
          <w:sz w:val="16"/>
          <w:szCs w:val="16"/>
          <w:lang w:val="en-GB"/>
        </w:rPr>
        <w:t>is a global innovation leader in location based mobile games. TAZ develops and licenses unique games and platforms, which are suitable for team event organizers, attractions such as theme parks, and consumers.</w:t>
      </w:r>
      <w:r w:rsidR="005E46D7" w:rsidRPr="005E292F">
        <w:rPr>
          <w:rFonts w:cs="Arial"/>
          <w:b/>
          <w:bCs/>
          <w:color w:val="000000"/>
          <w:sz w:val="16"/>
          <w:szCs w:val="16"/>
          <w:lang w:val="en-GB"/>
        </w:rPr>
        <w:t xml:space="preserve"> </w:t>
      </w:r>
      <w:r w:rsidR="005E46D7" w:rsidRPr="005E292F">
        <w:rPr>
          <w:rFonts w:cs="Arial"/>
          <w:sz w:val="16"/>
          <w:szCs w:val="16"/>
        </w:rPr>
        <w:t xml:space="preserve">TAZ received the Quality Innovation Award 2011 and TAZ game </w:t>
      </w:r>
      <w:proofErr w:type="spellStart"/>
      <w:r w:rsidR="005E46D7" w:rsidRPr="005E292F">
        <w:rPr>
          <w:rFonts w:cs="Arial"/>
          <w:sz w:val="16"/>
          <w:szCs w:val="16"/>
        </w:rPr>
        <w:t>TrezrHunt</w:t>
      </w:r>
      <w:proofErr w:type="spellEnd"/>
      <w:r w:rsidR="005E46D7" w:rsidRPr="005E292F">
        <w:rPr>
          <w:rFonts w:cs="Arial"/>
          <w:sz w:val="16"/>
          <w:szCs w:val="16"/>
        </w:rPr>
        <w:t xml:space="preserve"> was selected as the Sports Product of the Year 2011 in Finland.</w:t>
      </w:r>
    </w:p>
    <w:p w:rsidR="005E292F" w:rsidRDefault="005E292F" w:rsidP="005A3AB9">
      <w:pPr>
        <w:rPr>
          <w:b/>
          <w:sz w:val="16"/>
          <w:szCs w:val="16"/>
        </w:rPr>
      </w:pPr>
    </w:p>
    <w:p w:rsidR="00F733B2" w:rsidRPr="005E292F" w:rsidRDefault="00D85618" w:rsidP="005A3AB9">
      <w:pPr>
        <w:rPr>
          <w:b/>
          <w:sz w:val="16"/>
          <w:szCs w:val="16"/>
        </w:rPr>
      </w:pPr>
      <w:proofErr w:type="spellStart"/>
      <w:r w:rsidRPr="005E292F">
        <w:rPr>
          <w:b/>
          <w:sz w:val="16"/>
          <w:szCs w:val="16"/>
        </w:rPr>
        <w:t>Visioglobe</w:t>
      </w:r>
      <w:proofErr w:type="spellEnd"/>
    </w:p>
    <w:p w:rsidR="00D85618" w:rsidRPr="00D05AAC" w:rsidRDefault="002F7EBC" w:rsidP="002F7EBC">
      <w:pPr>
        <w:rPr>
          <w:sz w:val="16"/>
          <w:szCs w:val="16"/>
        </w:rPr>
      </w:pPr>
      <w:proofErr w:type="spellStart"/>
      <w:r w:rsidRPr="00D05AAC">
        <w:rPr>
          <w:sz w:val="16"/>
          <w:szCs w:val="16"/>
          <w:lang w:val="en-GB"/>
        </w:rPr>
        <w:t>Visioglobe</w:t>
      </w:r>
      <w:proofErr w:type="spellEnd"/>
      <w:r w:rsidRPr="00D05AAC">
        <w:rPr>
          <w:sz w:val="16"/>
          <w:szCs w:val="16"/>
        </w:rPr>
        <w:t>®</w:t>
      </w:r>
      <w:r w:rsidRPr="00D05AAC">
        <w:rPr>
          <w:sz w:val="16"/>
          <w:szCs w:val="16"/>
          <w:lang w:val="en-GB"/>
        </w:rPr>
        <w:t xml:space="preserve"> is a simplified joint stock company created in 2007 </w:t>
      </w:r>
      <w:r w:rsidRPr="00D05AAC">
        <w:rPr>
          <w:sz w:val="16"/>
          <w:szCs w:val="16"/>
        </w:rPr>
        <w:t xml:space="preserve">by Philippe </w:t>
      </w:r>
      <w:proofErr w:type="spellStart"/>
      <w:r w:rsidRPr="00D05AAC">
        <w:rPr>
          <w:sz w:val="16"/>
          <w:szCs w:val="16"/>
        </w:rPr>
        <w:t>Poutignat</w:t>
      </w:r>
      <w:proofErr w:type="spellEnd"/>
      <w:r w:rsidRPr="00D05AAC">
        <w:rPr>
          <w:sz w:val="16"/>
          <w:szCs w:val="16"/>
        </w:rPr>
        <w:t xml:space="preserve"> (Chairman) and Eric Bernard (CEO). The company has offices in</w:t>
      </w:r>
      <w:r w:rsidRPr="00D05AAC">
        <w:rPr>
          <w:sz w:val="16"/>
          <w:szCs w:val="16"/>
          <w:lang w:val="en-GB"/>
        </w:rPr>
        <w:t xml:space="preserve"> Grenoble (France), and Dubai (UAE). </w:t>
      </w:r>
      <w:proofErr w:type="spellStart"/>
      <w:r w:rsidRPr="00D05AAC">
        <w:rPr>
          <w:sz w:val="16"/>
          <w:szCs w:val="16"/>
          <w:lang w:val="en-GB"/>
        </w:rPr>
        <w:t>Visioglobe</w:t>
      </w:r>
      <w:proofErr w:type="spellEnd"/>
      <w:r w:rsidRPr="00D05AAC">
        <w:rPr>
          <w:sz w:val="16"/>
          <w:szCs w:val="16"/>
          <w:lang w:val="en-GB"/>
        </w:rPr>
        <w:t xml:space="preserve"> has a capital of 889K€ and closed its first funds rising by the end of 2009 with an investment of 1.2M€.</w:t>
      </w:r>
      <w:r w:rsidR="00D05AAC">
        <w:rPr>
          <w:sz w:val="16"/>
          <w:szCs w:val="16"/>
          <w:lang w:val="en-GB"/>
        </w:rPr>
        <w:t xml:space="preserve"> </w:t>
      </w:r>
      <w:r w:rsidRPr="00D05AAC">
        <w:rPr>
          <w:sz w:val="16"/>
          <w:szCs w:val="16"/>
        </w:rPr>
        <w:t>The company</w:t>
      </w:r>
      <w:r w:rsidRPr="00D05AAC">
        <w:rPr>
          <w:sz w:val="16"/>
          <w:szCs w:val="16"/>
          <w:lang w:val="en-GB"/>
        </w:rPr>
        <w:t xml:space="preserve"> is developing and editing an innovative software solution for 3D visualization. The technology can be used indoor or outdoor and can be implemente</w:t>
      </w:r>
      <w:r w:rsidR="00D05AAC">
        <w:rPr>
          <w:sz w:val="16"/>
          <w:szCs w:val="16"/>
          <w:lang w:val="en-GB"/>
        </w:rPr>
        <w:t xml:space="preserve">d on iPhone, </w:t>
      </w:r>
      <w:proofErr w:type="spellStart"/>
      <w:r w:rsidR="00D05AAC">
        <w:rPr>
          <w:sz w:val="16"/>
          <w:szCs w:val="16"/>
          <w:lang w:val="en-GB"/>
        </w:rPr>
        <w:t>iPad</w:t>
      </w:r>
      <w:proofErr w:type="spellEnd"/>
      <w:r w:rsidR="00D05AAC">
        <w:rPr>
          <w:sz w:val="16"/>
          <w:szCs w:val="16"/>
          <w:lang w:val="en-GB"/>
        </w:rPr>
        <w:t xml:space="preserve"> and Android. </w:t>
      </w:r>
      <w:proofErr w:type="spellStart"/>
      <w:r w:rsidRPr="00D05AAC">
        <w:rPr>
          <w:sz w:val="16"/>
          <w:szCs w:val="16"/>
          <w:lang w:val="en-GB"/>
        </w:rPr>
        <w:t>Visioglobe</w:t>
      </w:r>
      <w:proofErr w:type="spellEnd"/>
      <w:r w:rsidRPr="00D05AAC">
        <w:rPr>
          <w:sz w:val="16"/>
          <w:szCs w:val="16"/>
        </w:rPr>
        <w:t>®</w:t>
      </w:r>
      <w:r w:rsidRPr="00D05AAC">
        <w:rPr>
          <w:sz w:val="16"/>
          <w:szCs w:val="16"/>
          <w:lang w:val="en-GB"/>
        </w:rPr>
        <w:t xml:space="preserve"> is the Winner of the </w:t>
      </w:r>
      <w:r w:rsidRPr="00D05AAC">
        <w:rPr>
          <w:sz w:val="16"/>
          <w:szCs w:val="16"/>
        </w:rPr>
        <w:t>« 2010 NAVTEQ Global LBS Challenge® APAC 2010 ».</w:t>
      </w:r>
    </w:p>
    <w:sectPr w:rsidR="00D85618" w:rsidRPr="00D05AAC" w:rsidSect="002602CA">
      <w:headerReference w:type="default" r:id="rId22"/>
      <w:pgSz w:w="11906" w:h="16838" w:code="9"/>
      <w:pgMar w:top="2268" w:right="567" w:bottom="851" w:left="1134" w:header="567" w:footer="567"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A29" w:rsidRDefault="00906A29">
      <w:r>
        <w:separator/>
      </w:r>
    </w:p>
  </w:endnote>
  <w:endnote w:type="continuationSeparator" w:id="0">
    <w:p w:rsidR="00906A29" w:rsidRDefault="0090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A29" w:rsidRDefault="00906A29">
      <w:r>
        <w:separator/>
      </w:r>
    </w:p>
  </w:footnote>
  <w:footnote w:type="continuationSeparator" w:id="0">
    <w:p w:rsidR="00906A29" w:rsidRDefault="00906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94"/>
      <w:gridCol w:w="2597"/>
      <w:gridCol w:w="1298"/>
      <w:gridCol w:w="1259"/>
    </w:tblGrid>
    <w:tr w:rsidR="00103167">
      <w:trPr>
        <w:cantSplit/>
      </w:trPr>
      <w:tc>
        <w:tcPr>
          <w:tcW w:w="5194" w:type="dxa"/>
        </w:tcPr>
        <w:p w:rsidR="00103167" w:rsidRDefault="00103167"/>
      </w:tc>
      <w:tc>
        <w:tcPr>
          <w:tcW w:w="2597" w:type="dxa"/>
        </w:tcPr>
        <w:p w:rsidR="00103167" w:rsidRDefault="005A3AB9">
          <w:pPr>
            <w:spacing w:before="400"/>
            <w:rPr>
              <w:caps/>
            </w:rPr>
          </w:pPr>
          <w:r>
            <w:rPr>
              <w:caps/>
            </w:rPr>
            <w:t>press release</w:t>
          </w:r>
          <w:r w:rsidR="00600B64">
            <w:rPr>
              <w:caps/>
            </w:rPr>
            <w:br/>
            <w:t>FINAL</w:t>
          </w:r>
        </w:p>
      </w:tc>
      <w:tc>
        <w:tcPr>
          <w:tcW w:w="1298" w:type="dxa"/>
        </w:tcPr>
        <w:p w:rsidR="00103167" w:rsidRDefault="00103167">
          <w:pPr>
            <w:spacing w:before="400"/>
          </w:pPr>
        </w:p>
      </w:tc>
      <w:tc>
        <w:tcPr>
          <w:tcW w:w="1259" w:type="dxa"/>
        </w:tcPr>
        <w:p w:rsidR="00103167" w:rsidRDefault="00251D9B">
          <w:pPr>
            <w:spacing w:before="400"/>
          </w:pPr>
          <w:r>
            <w:fldChar w:fldCharType="begin"/>
          </w:r>
          <w:r w:rsidR="00D863DF">
            <w:instrText xml:space="preserve"> PAGE  \* MERGEFORMAT </w:instrText>
          </w:r>
          <w:r>
            <w:fldChar w:fldCharType="separate"/>
          </w:r>
          <w:r w:rsidR="00ED6346">
            <w:rPr>
              <w:noProof/>
            </w:rPr>
            <w:t>1</w:t>
          </w:r>
          <w:r>
            <w:rPr>
              <w:noProof/>
            </w:rPr>
            <w:fldChar w:fldCharType="end"/>
          </w:r>
          <w:r w:rsidR="00103167">
            <w:t xml:space="preserve"> (</w:t>
          </w:r>
          <w:r w:rsidR="00906A29">
            <w:fldChar w:fldCharType="begin"/>
          </w:r>
          <w:r w:rsidR="00906A29">
            <w:instrText xml:space="preserve"> NUMPAGES  \* MERGEFORMAT </w:instrText>
          </w:r>
          <w:r w:rsidR="00906A29">
            <w:fldChar w:fldCharType="separate"/>
          </w:r>
          <w:r w:rsidR="00ED6346">
            <w:rPr>
              <w:noProof/>
            </w:rPr>
            <w:t>4</w:t>
          </w:r>
          <w:r w:rsidR="00906A29">
            <w:rPr>
              <w:noProof/>
            </w:rPr>
            <w:fldChar w:fldCharType="end"/>
          </w:r>
          <w:r w:rsidR="00103167">
            <w:t>)</w:t>
          </w:r>
        </w:p>
      </w:tc>
    </w:tr>
    <w:tr w:rsidR="00103167">
      <w:trPr>
        <w:cantSplit/>
      </w:trPr>
      <w:tc>
        <w:tcPr>
          <w:tcW w:w="5194" w:type="dxa"/>
        </w:tcPr>
        <w:p w:rsidR="00103167" w:rsidRDefault="00103167"/>
      </w:tc>
      <w:tc>
        <w:tcPr>
          <w:tcW w:w="2597" w:type="dxa"/>
        </w:tcPr>
        <w:p w:rsidR="00103167" w:rsidRDefault="00103167"/>
      </w:tc>
      <w:tc>
        <w:tcPr>
          <w:tcW w:w="1298" w:type="dxa"/>
        </w:tcPr>
        <w:p w:rsidR="00103167" w:rsidRDefault="00103167"/>
      </w:tc>
      <w:tc>
        <w:tcPr>
          <w:tcW w:w="1259" w:type="dxa"/>
        </w:tcPr>
        <w:p w:rsidR="00103167" w:rsidRDefault="00103167"/>
      </w:tc>
    </w:tr>
    <w:tr w:rsidR="00103167">
      <w:trPr>
        <w:cantSplit/>
      </w:trPr>
      <w:tc>
        <w:tcPr>
          <w:tcW w:w="5194" w:type="dxa"/>
        </w:tcPr>
        <w:p w:rsidR="00103167" w:rsidRDefault="005A3AB9">
          <w:r>
            <w:t>In-Location Alliance</w:t>
          </w:r>
        </w:p>
      </w:tc>
      <w:tc>
        <w:tcPr>
          <w:tcW w:w="2597" w:type="dxa"/>
        </w:tcPr>
        <w:p w:rsidR="00103167" w:rsidRDefault="00103167"/>
      </w:tc>
      <w:tc>
        <w:tcPr>
          <w:tcW w:w="1298" w:type="dxa"/>
        </w:tcPr>
        <w:p w:rsidR="00103167" w:rsidRDefault="00103167"/>
      </w:tc>
      <w:tc>
        <w:tcPr>
          <w:tcW w:w="1259" w:type="dxa"/>
        </w:tcPr>
        <w:p w:rsidR="00103167" w:rsidRDefault="00103167"/>
      </w:tc>
    </w:tr>
    <w:tr w:rsidR="00103167">
      <w:trPr>
        <w:cantSplit/>
      </w:trPr>
      <w:tc>
        <w:tcPr>
          <w:tcW w:w="5194" w:type="dxa"/>
        </w:tcPr>
        <w:p w:rsidR="00103167" w:rsidRDefault="00103167"/>
      </w:tc>
      <w:tc>
        <w:tcPr>
          <w:tcW w:w="2597" w:type="dxa"/>
        </w:tcPr>
        <w:p w:rsidR="00103167" w:rsidRDefault="00315EF3">
          <w:r>
            <w:t xml:space="preserve">August </w:t>
          </w:r>
          <w:r w:rsidR="005A3AB9">
            <w:t>2012</w:t>
          </w:r>
        </w:p>
      </w:tc>
      <w:tc>
        <w:tcPr>
          <w:tcW w:w="1298" w:type="dxa"/>
        </w:tcPr>
        <w:p w:rsidR="00103167" w:rsidRDefault="00103167"/>
      </w:tc>
      <w:tc>
        <w:tcPr>
          <w:tcW w:w="1259" w:type="dxa"/>
        </w:tcPr>
        <w:p w:rsidR="00103167" w:rsidRDefault="00103167"/>
      </w:tc>
    </w:tr>
  </w:tbl>
  <w:p w:rsidR="00103167" w:rsidRDefault="00103167"/>
  <w:p w:rsidR="00103167" w:rsidRDefault="001031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13" w:legacyIndent="0"/>
      <w:lvlJc w:val="left"/>
    </w:lvl>
    <w:lvl w:ilvl="1">
      <w:start w:val="1"/>
      <w:numFmt w:val="decimal"/>
      <w:pStyle w:val="Heading2"/>
      <w:lvlText w:val="%1.%2"/>
      <w:legacy w:legacy="1" w:legacySpace="113" w:legacyIndent="0"/>
      <w:lvlJc w:val="left"/>
    </w:lvl>
    <w:lvl w:ilvl="2">
      <w:start w:val="1"/>
      <w:numFmt w:val="decimal"/>
      <w:pStyle w:val="Heading3"/>
      <w:lvlText w:val="%1.%2.%3"/>
      <w:legacy w:legacy="1" w:legacySpace="113" w:legacyIndent="0"/>
      <w:lvlJc w:val="left"/>
    </w:lvl>
    <w:lvl w:ilvl="3">
      <w:start w:val="1"/>
      <w:numFmt w:val="decimal"/>
      <w:pStyle w:val="Heading4"/>
      <w:lvlText w:val="%1.%2.%3.%4"/>
      <w:legacy w:legacy="1" w:legacySpace="113" w:legacyIndent="0"/>
      <w:lvlJc w:val="left"/>
    </w:lvl>
    <w:lvl w:ilvl="4">
      <w:start w:val="1"/>
      <w:numFmt w:val="decimal"/>
      <w:pStyle w:val="Heading5"/>
      <w:lvlText w:val="%1.%2.%3.%4.%5"/>
      <w:legacy w:legacy="1" w:legacySpace="113" w:legacyIndent="0"/>
      <w:lvlJc w:val="left"/>
    </w:lvl>
    <w:lvl w:ilvl="5">
      <w:start w:val="1"/>
      <w:numFmt w:val="decimal"/>
      <w:pStyle w:val="Heading6"/>
      <w:lvlText w:val="%1.%2.%3.%4.%5.%6"/>
      <w:legacy w:legacy="1" w:legacySpace="113" w:legacyIndent="0"/>
      <w:lvlJc w:val="left"/>
    </w:lvl>
    <w:lvl w:ilvl="6">
      <w:start w:val="1"/>
      <w:numFmt w:val="decimal"/>
      <w:pStyle w:val="Heading7"/>
      <w:lvlText w:val="%1.%2.%3.%4.%5.%6.%7"/>
      <w:legacy w:legacy="1" w:legacySpace="113" w:legacyIndent="0"/>
      <w:lvlJc w:val="left"/>
    </w:lvl>
    <w:lvl w:ilvl="7">
      <w:start w:val="1"/>
      <w:numFmt w:val="decimal"/>
      <w:pStyle w:val="Heading8"/>
      <w:lvlText w:val="%1.%2.%3.%4.%5.%6.%7.%8"/>
      <w:legacy w:legacy="1" w:legacySpace="113" w:legacyIndent="0"/>
      <w:lvlJc w:val="left"/>
    </w:lvl>
    <w:lvl w:ilvl="8">
      <w:start w:val="1"/>
      <w:numFmt w:val="decimal"/>
      <w:pStyle w:val="Heading9"/>
      <w:lvlText w:val="%1.%2.%3.%4.%5.%6.%7.%8.%9"/>
      <w:legacy w:legacy="1" w:legacySpace="113" w:legacyIndent="0"/>
      <w:lvlJc w:val="left"/>
    </w:lvl>
  </w:abstractNum>
  <w:abstractNum w:abstractNumId="1">
    <w:nsid w:val="2CF57F6D"/>
    <w:multiLevelType w:val="hybridMultilevel"/>
    <w:tmpl w:val="8A46416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B9"/>
    <w:rsid w:val="00074D2A"/>
    <w:rsid w:val="00085730"/>
    <w:rsid w:val="00090B34"/>
    <w:rsid w:val="000968CC"/>
    <w:rsid w:val="00103167"/>
    <w:rsid w:val="00117406"/>
    <w:rsid w:val="00150F9A"/>
    <w:rsid w:val="00167C60"/>
    <w:rsid w:val="001A1024"/>
    <w:rsid w:val="001A7544"/>
    <w:rsid w:val="0023083C"/>
    <w:rsid w:val="00251D9B"/>
    <w:rsid w:val="00256395"/>
    <w:rsid w:val="002602CA"/>
    <w:rsid w:val="002900CE"/>
    <w:rsid w:val="002F04DA"/>
    <w:rsid w:val="002F60CF"/>
    <w:rsid w:val="002F7EBC"/>
    <w:rsid w:val="00300E87"/>
    <w:rsid w:val="0030772F"/>
    <w:rsid w:val="00315EF3"/>
    <w:rsid w:val="00343B46"/>
    <w:rsid w:val="0035442B"/>
    <w:rsid w:val="003F42CB"/>
    <w:rsid w:val="00416058"/>
    <w:rsid w:val="0046187A"/>
    <w:rsid w:val="0048519D"/>
    <w:rsid w:val="004D3221"/>
    <w:rsid w:val="004D59A4"/>
    <w:rsid w:val="00512054"/>
    <w:rsid w:val="00534B37"/>
    <w:rsid w:val="00576641"/>
    <w:rsid w:val="005768CB"/>
    <w:rsid w:val="005A3AB9"/>
    <w:rsid w:val="005D0D5A"/>
    <w:rsid w:val="005D745D"/>
    <w:rsid w:val="005E292F"/>
    <w:rsid w:val="005E46D7"/>
    <w:rsid w:val="005F1697"/>
    <w:rsid w:val="00600B64"/>
    <w:rsid w:val="00616B98"/>
    <w:rsid w:val="00646787"/>
    <w:rsid w:val="0065607E"/>
    <w:rsid w:val="00667CCE"/>
    <w:rsid w:val="006E1B1F"/>
    <w:rsid w:val="007043A2"/>
    <w:rsid w:val="00745942"/>
    <w:rsid w:val="007463D9"/>
    <w:rsid w:val="007A76D4"/>
    <w:rsid w:val="007B2FF4"/>
    <w:rsid w:val="007B3C23"/>
    <w:rsid w:val="007B419E"/>
    <w:rsid w:val="007F1C4E"/>
    <w:rsid w:val="00800659"/>
    <w:rsid w:val="00811D4E"/>
    <w:rsid w:val="00820358"/>
    <w:rsid w:val="00835AA2"/>
    <w:rsid w:val="0085617E"/>
    <w:rsid w:val="00884737"/>
    <w:rsid w:val="008942E7"/>
    <w:rsid w:val="008D08AB"/>
    <w:rsid w:val="008D3E7F"/>
    <w:rsid w:val="008E6F15"/>
    <w:rsid w:val="008F609C"/>
    <w:rsid w:val="00906A29"/>
    <w:rsid w:val="00933C76"/>
    <w:rsid w:val="00956856"/>
    <w:rsid w:val="00962A9C"/>
    <w:rsid w:val="009A776B"/>
    <w:rsid w:val="009B68FB"/>
    <w:rsid w:val="00A5265D"/>
    <w:rsid w:val="00A6006C"/>
    <w:rsid w:val="00A94A13"/>
    <w:rsid w:val="00AB2E92"/>
    <w:rsid w:val="00B05000"/>
    <w:rsid w:val="00B067AE"/>
    <w:rsid w:val="00B67A8E"/>
    <w:rsid w:val="00BC3C6C"/>
    <w:rsid w:val="00C0674D"/>
    <w:rsid w:val="00C269D5"/>
    <w:rsid w:val="00CA5A0A"/>
    <w:rsid w:val="00CF4FE9"/>
    <w:rsid w:val="00D05AAC"/>
    <w:rsid w:val="00D806BF"/>
    <w:rsid w:val="00D8383A"/>
    <w:rsid w:val="00D85618"/>
    <w:rsid w:val="00D863DF"/>
    <w:rsid w:val="00D963E2"/>
    <w:rsid w:val="00E24D44"/>
    <w:rsid w:val="00E75818"/>
    <w:rsid w:val="00E91C1D"/>
    <w:rsid w:val="00E938A6"/>
    <w:rsid w:val="00EC2443"/>
    <w:rsid w:val="00EC7BDF"/>
    <w:rsid w:val="00ED18F7"/>
    <w:rsid w:val="00ED223B"/>
    <w:rsid w:val="00ED6346"/>
    <w:rsid w:val="00EF737E"/>
    <w:rsid w:val="00F03157"/>
    <w:rsid w:val="00F4425A"/>
    <w:rsid w:val="00F733B2"/>
    <w:rsid w:val="00FC3B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18"/>
    <w:rPr>
      <w:rFonts w:ascii="Arial" w:hAnsi="Arial"/>
      <w:sz w:val="22"/>
      <w:lang w:eastAsia="zh-CN"/>
    </w:rPr>
  </w:style>
  <w:style w:type="paragraph" w:styleId="Heading1">
    <w:name w:val="heading 1"/>
    <w:basedOn w:val="Normal"/>
    <w:next w:val="11BodyText"/>
    <w:qFormat/>
    <w:rsid w:val="002602CA"/>
    <w:pPr>
      <w:keepNext/>
      <w:numPr>
        <w:numId w:val="1"/>
      </w:numPr>
      <w:spacing w:after="220"/>
      <w:outlineLvl w:val="0"/>
    </w:pPr>
    <w:rPr>
      <w:b/>
      <w:caps/>
    </w:rPr>
  </w:style>
  <w:style w:type="paragraph" w:styleId="Heading2">
    <w:name w:val="heading 2"/>
    <w:basedOn w:val="Normal"/>
    <w:next w:val="11BodyText"/>
    <w:qFormat/>
    <w:rsid w:val="002602CA"/>
    <w:pPr>
      <w:keepNext/>
      <w:numPr>
        <w:ilvl w:val="1"/>
        <w:numId w:val="1"/>
      </w:numPr>
      <w:spacing w:after="220"/>
      <w:outlineLvl w:val="1"/>
    </w:pPr>
    <w:rPr>
      <w:b/>
    </w:rPr>
  </w:style>
  <w:style w:type="paragraph" w:styleId="Heading3">
    <w:name w:val="heading 3"/>
    <w:basedOn w:val="Normal"/>
    <w:next w:val="11BodyText"/>
    <w:qFormat/>
    <w:rsid w:val="002602CA"/>
    <w:pPr>
      <w:keepNext/>
      <w:numPr>
        <w:ilvl w:val="2"/>
        <w:numId w:val="1"/>
      </w:numPr>
      <w:spacing w:after="220"/>
      <w:outlineLvl w:val="2"/>
    </w:pPr>
  </w:style>
  <w:style w:type="paragraph" w:styleId="Heading4">
    <w:name w:val="heading 4"/>
    <w:basedOn w:val="Heading3"/>
    <w:next w:val="11BodyText"/>
    <w:qFormat/>
    <w:rsid w:val="002602CA"/>
    <w:pPr>
      <w:numPr>
        <w:ilvl w:val="3"/>
      </w:numPr>
      <w:outlineLvl w:val="3"/>
    </w:pPr>
  </w:style>
  <w:style w:type="paragraph" w:styleId="Heading5">
    <w:name w:val="heading 5"/>
    <w:basedOn w:val="Heading3"/>
    <w:next w:val="Normal"/>
    <w:qFormat/>
    <w:rsid w:val="002602CA"/>
    <w:pPr>
      <w:numPr>
        <w:ilvl w:val="4"/>
      </w:numPr>
      <w:outlineLvl w:val="4"/>
    </w:pPr>
  </w:style>
  <w:style w:type="paragraph" w:styleId="Heading6">
    <w:name w:val="heading 6"/>
    <w:basedOn w:val="Heading3"/>
    <w:next w:val="11BodyText"/>
    <w:qFormat/>
    <w:rsid w:val="002602CA"/>
    <w:pPr>
      <w:numPr>
        <w:ilvl w:val="5"/>
      </w:numPr>
      <w:outlineLvl w:val="5"/>
    </w:pPr>
  </w:style>
  <w:style w:type="paragraph" w:styleId="Heading7">
    <w:name w:val="heading 7"/>
    <w:basedOn w:val="Heading3"/>
    <w:next w:val="11BodyText"/>
    <w:qFormat/>
    <w:rsid w:val="002602CA"/>
    <w:pPr>
      <w:numPr>
        <w:ilvl w:val="6"/>
      </w:numPr>
      <w:outlineLvl w:val="6"/>
    </w:pPr>
  </w:style>
  <w:style w:type="paragraph" w:styleId="Heading8">
    <w:name w:val="heading 8"/>
    <w:basedOn w:val="Heading3"/>
    <w:next w:val="11BodyText"/>
    <w:qFormat/>
    <w:rsid w:val="002602CA"/>
    <w:pPr>
      <w:numPr>
        <w:ilvl w:val="7"/>
      </w:numPr>
      <w:outlineLvl w:val="7"/>
    </w:pPr>
  </w:style>
  <w:style w:type="paragraph" w:styleId="Heading9">
    <w:name w:val="heading 9"/>
    <w:basedOn w:val="Heading3"/>
    <w:next w:val="11BodyText"/>
    <w:qFormat/>
    <w:rsid w:val="002602CA"/>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odyText">
    <w:name w:val="00 BodyText"/>
    <w:basedOn w:val="Normal"/>
    <w:rsid w:val="002602CA"/>
    <w:pPr>
      <w:spacing w:after="220"/>
    </w:pPr>
  </w:style>
  <w:style w:type="paragraph" w:styleId="Footer">
    <w:name w:val="footer"/>
    <w:basedOn w:val="Normal"/>
    <w:rsid w:val="002602CA"/>
    <w:rPr>
      <w:sz w:val="14"/>
    </w:rPr>
  </w:style>
  <w:style w:type="paragraph" w:styleId="Header">
    <w:name w:val="header"/>
    <w:basedOn w:val="Normal"/>
    <w:rsid w:val="002602CA"/>
    <w:pPr>
      <w:tabs>
        <w:tab w:val="center" w:pos="4153"/>
        <w:tab w:val="right" w:pos="8306"/>
      </w:tabs>
    </w:pPr>
  </w:style>
  <w:style w:type="paragraph" w:customStyle="1" w:styleId="02BodyText">
    <w:name w:val="02 BodyText"/>
    <w:basedOn w:val="Normal"/>
    <w:rsid w:val="002602CA"/>
    <w:pPr>
      <w:spacing w:after="220"/>
      <w:ind w:left="2597" w:hanging="2597"/>
    </w:pPr>
  </w:style>
  <w:style w:type="paragraph" w:customStyle="1" w:styleId="01BodyText">
    <w:name w:val="01 BodyText"/>
    <w:basedOn w:val="Normal"/>
    <w:rsid w:val="002602CA"/>
    <w:pPr>
      <w:spacing w:after="220"/>
      <w:ind w:left="1298" w:hanging="1298"/>
    </w:pPr>
  </w:style>
  <w:style w:type="paragraph" w:customStyle="1" w:styleId="11BodyText">
    <w:name w:val="11 BodyText"/>
    <w:basedOn w:val="Normal"/>
    <w:rsid w:val="002602CA"/>
    <w:pPr>
      <w:spacing w:after="220"/>
      <w:ind w:left="1298"/>
    </w:pPr>
  </w:style>
  <w:style w:type="paragraph" w:customStyle="1" w:styleId="Bulletedo2">
    <w:name w:val="Bulleted o 2"/>
    <w:basedOn w:val="22BodyText"/>
    <w:rsid w:val="002602CA"/>
    <w:pPr>
      <w:ind w:left="2954" w:hanging="357"/>
    </w:pPr>
  </w:style>
  <w:style w:type="paragraph" w:customStyle="1" w:styleId="22BodyText">
    <w:name w:val="22 BodyText"/>
    <w:basedOn w:val="Normal"/>
    <w:rsid w:val="002602CA"/>
    <w:pPr>
      <w:spacing w:after="220"/>
      <w:ind w:left="2597"/>
    </w:pPr>
  </w:style>
  <w:style w:type="paragraph" w:customStyle="1" w:styleId="12BodyText">
    <w:name w:val="12 BodyText"/>
    <w:basedOn w:val="Normal"/>
    <w:rsid w:val="002602CA"/>
    <w:pPr>
      <w:spacing w:after="220"/>
      <w:ind w:left="2596" w:hanging="1298"/>
    </w:pPr>
  </w:style>
  <w:style w:type="paragraph" w:customStyle="1" w:styleId="23BodyText">
    <w:name w:val="23 BodyText"/>
    <w:basedOn w:val="Normal"/>
    <w:rsid w:val="002602CA"/>
    <w:pPr>
      <w:spacing w:after="220"/>
      <w:ind w:left="3895" w:hanging="1298"/>
    </w:pPr>
  </w:style>
  <w:style w:type="paragraph" w:customStyle="1" w:styleId="33BodyText">
    <w:name w:val="33 BodyText"/>
    <w:basedOn w:val="Normal"/>
    <w:rsid w:val="002602CA"/>
    <w:pPr>
      <w:spacing w:after="220"/>
      <w:ind w:left="3895"/>
    </w:pPr>
  </w:style>
  <w:style w:type="paragraph" w:styleId="TOC1">
    <w:name w:val="toc 1"/>
    <w:basedOn w:val="Normal"/>
    <w:next w:val="Normal"/>
    <w:semiHidden/>
    <w:rsid w:val="002602CA"/>
    <w:pPr>
      <w:tabs>
        <w:tab w:val="right" w:leader="dot" w:pos="9921"/>
      </w:tabs>
    </w:pPr>
  </w:style>
  <w:style w:type="paragraph" w:customStyle="1" w:styleId="Bulletedo1">
    <w:name w:val="Bulleted o 1"/>
    <w:basedOn w:val="11BodyText"/>
    <w:rsid w:val="002602CA"/>
    <w:pPr>
      <w:ind w:left="1655" w:hanging="357"/>
    </w:pPr>
  </w:style>
  <w:style w:type="paragraph" w:customStyle="1" w:styleId="Bulleted-1">
    <w:name w:val="Bulleted - 1"/>
    <w:basedOn w:val="Bulletedo1"/>
    <w:rsid w:val="002602CA"/>
  </w:style>
  <w:style w:type="paragraph" w:customStyle="1" w:styleId="NumberedList0">
    <w:name w:val="Numbered List 0"/>
    <w:basedOn w:val="Normal"/>
    <w:rsid w:val="002602CA"/>
    <w:pPr>
      <w:spacing w:after="220"/>
      <w:ind w:left="1298" w:hanging="1298"/>
    </w:pPr>
  </w:style>
  <w:style w:type="paragraph" w:customStyle="1" w:styleId="NumberedList1">
    <w:name w:val="Numbered List 1"/>
    <w:basedOn w:val="Normal"/>
    <w:rsid w:val="002602CA"/>
    <w:pPr>
      <w:spacing w:after="220"/>
      <w:ind w:left="1655" w:hanging="357"/>
    </w:pPr>
  </w:style>
  <w:style w:type="paragraph" w:customStyle="1" w:styleId="NumberedList2">
    <w:name w:val="Numbered List 2"/>
    <w:basedOn w:val="NumberedList1"/>
    <w:rsid w:val="002602CA"/>
    <w:pPr>
      <w:ind w:left="2954"/>
    </w:pPr>
  </w:style>
  <w:style w:type="paragraph" w:customStyle="1" w:styleId="Bulleted-2">
    <w:name w:val="Bulleted - 2"/>
    <w:basedOn w:val="Bulletedo2"/>
    <w:rsid w:val="002602CA"/>
  </w:style>
  <w:style w:type="paragraph" w:styleId="TOC2">
    <w:name w:val="toc 2"/>
    <w:basedOn w:val="Normal"/>
    <w:next w:val="Normal"/>
    <w:semiHidden/>
    <w:rsid w:val="002602CA"/>
    <w:pPr>
      <w:tabs>
        <w:tab w:val="right" w:leader="dot" w:pos="9921"/>
      </w:tabs>
      <w:ind w:left="238"/>
    </w:pPr>
  </w:style>
  <w:style w:type="paragraph" w:styleId="TOC3">
    <w:name w:val="toc 3"/>
    <w:basedOn w:val="Normal"/>
    <w:next w:val="Normal"/>
    <w:semiHidden/>
    <w:rsid w:val="002602CA"/>
    <w:pPr>
      <w:tabs>
        <w:tab w:val="right" w:leader="dot" w:pos="9921"/>
      </w:tabs>
      <w:ind w:left="482"/>
    </w:pPr>
  </w:style>
  <w:style w:type="paragraph" w:customStyle="1" w:styleId="TitleText">
    <w:name w:val="Title Text"/>
    <w:basedOn w:val="00BodyText"/>
    <w:next w:val="11BodyText"/>
    <w:rsid w:val="002602CA"/>
    <w:rPr>
      <w:b/>
    </w:rPr>
  </w:style>
  <w:style w:type="paragraph" w:customStyle="1" w:styleId="DocumentTitle">
    <w:name w:val="Document Title"/>
    <w:basedOn w:val="Normal"/>
    <w:rsid w:val="002602CA"/>
    <w:pPr>
      <w:spacing w:before="2800"/>
    </w:pPr>
    <w:rPr>
      <w:b/>
      <w:sz w:val="36"/>
    </w:rPr>
  </w:style>
  <w:style w:type="paragraph" w:styleId="TOC4">
    <w:name w:val="toc 4"/>
    <w:basedOn w:val="TOC3"/>
    <w:next w:val="Normal"/>
    <w:semiHidden/>
    <w:rsid w:val="002602CA"/>
  </w:style>
  <w:style w:type="paragraph" w:styleId="TOC5">
    <w:name w:val="toc 5"/>
    <w:basedOn w:val="Normal"/>
    <w:next w:val="Normal"/>
    <w:semiHidden/>
    <w:rsid w:val="002602CA"/>
    <w:pPr>
      <w:tabs>
        <w:tab w:val="right" w:leader="dot" w:pos="9921"/>
      </w:tabs>
      <w:ind w:left="880"/>
    </w:pPr>
  </w:style>
  <w:style w:type="paragraph" w:styleId="TOC6">
    <w:name w:val="toc 6"/>
    <w:basedOn w:val="Normal"/>
    <w:next w:val="Normal"/>
    <w:semiHidden/>
    <w:rsid w:val="002602CA"/>
    <w:pPr>
      <w:tabs>
        <w:tab w:val="right" w:leader="dot" w:pos="9921"/>
      </w:tabs>
      <w:ind w:left="1100"/>
    </w:pPr>
  </w:style>
  <w:style w:type="paragraph" w:styleId="TOC7">
    <w:name w:val="toc 7"/>
    <w:basedOn w:val="Normal"/>
    <w:next w:val="Normal"/>
    <w:semiHidden/>
    <w:rsid w:val="002602CA"/>
    <w:pPr>
      <w:tabs>
        <w:tab w:val="right" w:leader="dot" w:pos="9921"/>
      </w:tabs>
      <w:ind w:left="1320"/>
    </w:pPr>
  </w:style>
  <w:style w:type="paragraph" w:styleId="TOC8">
    <w:name w:val="toc 8"/>
    <w:basedOn w:val="Normal"/>
    <w:next w:val="Normal"/>
    <w:semiHidden/>
    <w:rsid w:val="002602CA"/>
    <w:pPr>
      <w:tabs>
        <w:tab w:val="right" w:leader="dot" w:pos="9921"/>
      </w:tabs>
      <w:ind w:left="1540"/>
    </w:pPr>
  </w:style>
  <w:style w:type="paragraph" w:styleId="TOC9">
    <w:name w:val="toc 9"/>
    <w:basedOn w:val="Normal"/>
    <w:next w:val="Normal"/>
    <w:semiHidden/>
    <w:rsid w:val="002602CA"/>
    <w:pPr>
      <w:tabs>
        <w:tab w:val="right" w:leader="dot" w:pos="9921"/>
      </w:tabs>
      <w:ind w:left="1760"/>
    </w:pPr>
  </w:style>
  <w:style w:type="paragraph" w:styleId="NormalWeb">
    <w:name w:val="Normal (Web)"/>
    <w:basedOn w:val="Normal"/>
    <w:uiPriority w:val="99"/>
    <w:semiHidden/>
    <w:unhideWhenUsed/>
    <w:rsid w:val="0046187A"/>
    <w:pPr>
      <w:spacing w:before="100" w:beforeAutospacing="1" w:after="100" w:afterAutospacing="1"/>
    </w:pPr>
    <w:rPr>
      <w:rFonts w:ascii="Times New Roman" w:eastAsia="Times New Roman" w:hAnsi="Times New Roman"/>
      <w:sz w:val="24"/>
      <w:szCs w:val="24"/>
      <w:lang w:val="es-ES" w:eastAsia="es-ES"/>
    </w:rPr>
  </w:style>
  <w:style w:type="character" w:customStyle="1" w:styleId="hps">
    <w:name w:val="hps"/>
    <w:basedOn w:val="DefaultParagraphFont"/>
    <w:rsid w:val="00E91C1D"/>
  </w:style>
  <w:style w:type="character" w:styleId="Hyperlink">
    <w:name w:val="Hyperlink"/>
    <w:basedOn w:val="DefaultParagraphFont"/>
    <w:uiPriority w:val="99"/>
    <w:unhideWhenUsed/>
    <w:rsid w:val="005E46D7"/>
    <w:rPr>
      <w:color w:val="0000FF"/>
      <w:u w:val="single"/>
    </w:rPr>
  </w:style>
  <w:style w:type="paragraph" w:customStyle="1" w:styleId="PRHeading1">
    <w:name w:val="PR Heading 1"/>
    <w:basedOn w:val="Normal"/>
    <w:uiPriority w:val="99"/>
    <w:rsid w:val="005E46D7"/>
    <w:pPr>
      <w:keepNext/>
      <w:spacing w:before="360" w:line="360" w:lineRule="auto"/>
    </w:pPr>
    <w:rPr>
      <w:rFonts w:ascii="Times New Roman" w:hAnsi="Times New Roman"/>
      <w:b/>
      <w:bCs/>
      <w:sz w:val="24"/>
      <w:szCs w:val="24"/>
      <w:lang w:eastAsia="en-US"/>
    </w:rPr>
  </w:style>
  <w:style w:type="paragraph" w:styleId="BalloonText">
    <w:name w:val="Balloon Text"/>
    <w:basedOn w:val="Normal"/>
    <w:link w:val="BalloonTextChar"/>
    <w:uiPriority w:val="99"/>
    <w:semiHidden/>
    <w:unhideWhenUsed/>
    <w:rsid w:val="007043A2"/>
    <w:rPr>
      <w:rFonts w:ascii="Tahoma" w:hAnsi="Tahoma" w:cs="Tahoma"/>
      <w:sz w:val="16"/>
      <w:szCs w:val="16"/>
    </w:rPr>
  </w:style>
  <w:style w:type="character" w:customStyle="1" w:styleId="BalloonTextChar">
    <w:name w:val="Balloon Text Char"/>
    <w:basedOn w:val="DefaultParagraphFont"/>
    <w:link w:val="BalloonText"/>
    <w:uiPriority w:val="99"/>
    <w:semiHidden/>
    <w:rsid w:val="007043A2"/>
    <w:rPr>
      <w:rFonts w:ascii="Tahoma" w:hAnsi="Tahoma" w:cs="Tahoma"/>
      <w:sz w:val="16"/>
      <w:szCs w:val="16"/>
      <w:lang w:eastAsia="zh-CN"/>
    </w:rPr>
  </w:style>
  <w:style w:type="character" w:styleId="CommentReference">
    <w:name w:val="annotation reference"/>
    <w:basedOn w:val="DefaultParagraphFont"/>
    <w:uiPriority w:val="99"/>
    <w:semiHidden/>
    <w:unhideWhenUsed/>
    <w:rsid w:val="007463D9"/>
    <w:rPr>
      <w:sz w:val="16"/>
      <w:szCs w:val="16"/>
    </w:rPr>
  </w:style>
  <w:style w:type="paragraph" w:styleId="CommentText">
    <w:name w:val="annotation text"/>
    <w:basedOn w:val="Normal"/>
    <w:link w:val="CommentTextChar"/>
    <w:uiPriority w:val="99"/>
    <w:semiHidden/>
    <w:unhideWhenUsed/>
    <w:rsid w:val="007463D9"/>
    <w:rPr>
      <w:sz w:val="20"/>
    </w:rPr>
  </w:style>
  <w:style w:type="character" w:customStyle="1" w:styleId="CommentTextChar">
    <w:name w:val="Comment Text Char"/>
    <w:basedOn w:val="DefaultParagraphFont"/>
    <w:link w:val="CommentText"/>
    <w:uiPriority w:val="99"/>
    <w:semiHidden/>
    <w:rsid w:val="007463D9"/>
    <w:rPr>
      <w:rFonts w:ascii="Arial" w:hAnsi="Arial"/>
      <w:lang w:eastAsia="zh-CN"/>
    </w:rPr>
  </w:style>
  <w:style w:type="paragraph" w:styleId="CommentSubject">
    <w:name w:val="annotation subject"/>
    <w:basedOn w:val="CommentText"/>
    <w:next w:val="CommentText"/>
    <w:link w:val="CommentSubjectChar"/>
    <w:uiPriority w:val="99"/>
    <w:semiHidden/>
    <w:unhideWhenUsed/>
    <w:rsid w:val="007463D9"/>
    <w:rPr>
      <w:b/>
      <w:bCs/>
    </w:rPr>
  </w:style>
  <w:style w:type="character" w:customStyle="1" w:styleId="CommentSubjectChar">
    <w:name w:val="Comment Subject Char"/>
    <w:basedOn w:val="CommentTextChar"/>
    <w:link w:val="CommentSubject"/>
    <w:uiPriority w:val="99"/>
    <w:semiHidden/>
    <w:rsid w:val="007463D9"/>
    <w:rPr>
      <w:rFonts w:ascii="Arial" w:hAnsi="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18"/>
    <w:rPr>
      <w:rFonts w:ascii="Arial" w:hAnsi="Arial"/>
      <w:sz w:val="22"/>
      <w:lang w:eastAsia="zh-CN"/>
    </w:rPr>
  </w:style>
  <w:style w:type="paragraph" w:styleId="Heading1">
    <w:name w:val="heading 1"/>
    <w:basedOn w:val="Normal"/>
    <w:next w:val="11BodyText"/>
    <w:qFormat/>
    <w:rsid w:val="002602CA"/>
    <w:pPr>
      <w:keepNext/>
      <w:numPr>
        <w:numId w:val="1"/>
      </w:numPr>
      <w:spacing w:after="220"/>
      <w:outlineLvl w:val="0"/>
    </w:pPr>
    <w:rPr>
      <w:b/>
      <w:caps/>
    </w:rPr>
  </w:style>
  <w:style w:type="paragraph" w:styleId="Heading2">
    <w:name w:val="heading 2"/>
    <w:basedOn w:val="Normal"/>
    <w:next w:val="11BodyText"/>
    <w:qFormat/>
    <w:rsid w:val="002602CA"/>
    <w:pPr>
      <w:keepNext/>
      <w:numPr>
        <w:ilvl w:val="1"/>
        <w:numId w:val="1"/>
      </w:numPr>
      <w:spacing w:after="220"/>
      <w:outlineLvl w:val="1"/>
    </w:pPr>
    <w:rPr>
      <w:b/>
    </w:rPr>
  </w:style>
  <w:style w:type="paragraph" w:styleId="Heading3">
    <w:name w:val="heading 3"/>
    <w:basedOn w:val="Normal"/>
    <w:next w:val="11BodyText"/>
    <w:qFormat/>
    <w:rsid w:val="002602CA"/>
    <w:pPr>
      <w:keepNext/>
      <w:numPr>
        <w:ilvl w:val="2"/>
        <w:numId w:val="1"/>
      </w:numPr>
      <w:spacing w:after="220"/>
      <w:outlineLvl w:val="2"/>
    </w:pPr>
  </w:style>
  <w:style w:type="paragraph" w:styleId="Heading4">
    <w:name w:val="heading 4"/>
    <w:basedOn w:val="Heading3"/>
    <w:next w:val="11BodyText"/>
    <w:qFormat/>
    <w:rsid w:val="002602CA"/>
    <w:pPr>
      <w:numPr>
        <w:ilvl w:val="3"/>
      </w:numPr>
      <w:outlineLvl w:val="3"/>
    </w:pPr>
  </w:style>
  <w:style w:type="paragraph" w:styleId="Heading5">
    <w:name w:val="heading 5"/>
    <w:basedOn w:val="Heading3"/>
    <w:next w:val="Normal"/>
    <w:qFormat/>
    <w:rsid w:val="002602CA"/>
    <w:pPr>
      <w:numPr>
        <w:ilvl w:val="4"/>
      </w:numPr>
      <w:outlineLvl w:val="4"/>
    </w:pPr>
  </w:style>
  <w:style w:type="paragraph" w:styleId="Heading6">
    <w:name w:val="heading 6"/>
    <w:basedOn w:val="Heading3"/>
    <w:next w:val="11BodyText"/>
    <w:qFormat/>
    <w:rsid w:val="002602CA"/>
    <w:pPr>
      <w:numPr>
        <w:ilvl w:val="5"/>
      </w:numPr>
      <w:outlineLvl w:val="5"/>
    </w:pPr>
  </w:style>
  <w:style w:type="paragraph" w:styleId="Heading7">
    <w:name w:val="heading 7"/>
    <w:basedOn w:val="Heading3"/>
    <w:next w:val="11BodyText"/>
    <w:qFormat/>
    <w:rsid w:val="002602CA"/>
    <w:pPr>
      <w:numPr>
        <w:ilvl w:val="6"/>
      </w:numPr>
      <w:outlineLvl w:val="6"/>
    </w:pPr>
  </w:style>
  <w:style w:type="paragraph" w:styleId="Heading8">
    <w:name w:val="heading 8"/>
    <w:basedOn w:val="Heading3"/>
    <w:next w:val="11BodyText"/>
    <w:qFormat/>
    <w:rsid w:val="002602CA"/>
    <w:pPr>
      <w:numPr>
        <w:ilvl w:val="7"/>
      </w:numPr>
      <w:outlineLvl w:val="7"/>
    </w:pPr>
  </w:style>
  <w:style w:type="paragraph" w:styleId="Heading9">
    <w:name w:val="heading 9"/>
    <w:basedOn w:val="Heading3"/>
    <w:next w:val="11BodyText"/>
    <w:qFormat/>
    <w:rsid w:val="002602CA"/>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odyText">
    <w:name w:val="00 BodyText"/>
    <w:basedOn w:val="Normal"/>
    <w:rsid w:val="002602CA"/>
    <w:pPr>
      <w:spacing w:after="220"/>
    </w:pPr>
  </w:style>
  <w:style w:type="paragraph" w:styleId="Footer">
    <w:name w:val="footer"/>
    <w:basedOn w:val="Normal"/>
    <w:rsid w:val="002602CA"/>
    <w:rPr>
      <w:sz w:val="14"/>
    </w:rPr>
  </w:style>
  <w:style w:type="paragraph" w:styleId="Header">
    <w:name w:val="header"/>
    <w:basedOn w:val="Normal"/>
    <w:rsid w:val="002602CA"/>
    <w:pPr>
      <w:tabs>
        <w:tab w:val="center" w:pos="4153"/>
        <w:tab w:val="right" w:pos="8306"/>
      </w:tabs>
    </w:pPr>
  </w:style>
  <w:style w:type="paragraph" w:customStyle="1" w:styleId="02BodyText">
    <w:name w:val="02 BodyText"/>
    <w:basedOn w:val="Normal"/>
    <w:rsid w:val="002602CA"/>
    <w:pPr>
      <w:spacing w:after="220"/>
      <w:ind w:left="2597" w:hanging="2597"/>
    </w:pPr>
  </w:style>
  <w:style w:type="paragraph" w:customStyle="1" w:styleId="01BodyText">
    <w:name w:val="01 BodyText"/>
    <w:basedOn w:val="Normal"/>
    <w:rsid w:val="002602CA"/>
    <w:pPr>
      <w:spacing w:after="220"/>
      <w:ind w:left="1298" w:hanging="1298"/>
    </w:pPr>
  </w:style>
  <w:style w:type="paragraph" w:customStyle="1" w:styleId="11BodyText">
    <w:name w:val="11 BodyText"/>
    <w:basedOn w:val="Normal"/>
    <w:rsid w:val="002602CA"/>
    <w:pPr>
      <w:spacing w:after="220"/>
      <w:ind w:left="1298"/>
    </w:pPr>
  </w:style>
  <w:style w:type="paragraph" w:customStyle="1" w:styleId="Bulletedo2">
    <w:name w:val="Bulleted o 2"/>
    <w:basedOn w:val="22BodyText"/>
    <w:rsid w:val="002602CA"/>
    <w:pPr>
      <w:ind w:left="2954" w:hanging="357"/>
    </w:pPr>
  </w:style>
  <w:style w:type="paragraph" w:customStyle="1" w:styleId="22BodyText">
    <w:name w:val="22 BodyText"/>
    <w:basedOn w:val="Normal"/>
    <w:rsid w:val="002602CA"/>
    <w:pPr>
      <w:spacing w:after="220"/>
      <w:ind w:left="2597"/>
    </w:pPr>
  </w:style>
  <w:style w:type="paragraph" w:customStyle="1" w:styleId="12BodyText">
    <w:name w:val="12 BodyText"/>
    <w:basedOn w:val="Normal"/>
    <w:rsid w:val="002602CA"/>
    <w:pPr>
      <w:spacing w:after="220"/>
      <w:ind w:left="2596" w:hanging="1298"/>
    </w:pPr>
  </w:style>
  <w:style w:type="paragraph" w:customStyle="1" w:styleId="23BodyText">
    <w:name w:val="23 BodyText"/>
    <w:basedOn w:val="Normal"/>
    <w:rsid w:val="002602CA"/>
    <w:pPr>
      <w:spacing w:after="220"/>
      <w:ind w:left="3895" w:hanging="1298"/>
    </w:pPr>
  </w:style>
  <w:style w:type="paragraph" w:customStyle="1" w:styleId="33BodyText">
    <w:name w:val="33 BodyText"/>
    <w:basedOn w:val="Normal"/>
    <w:rsid w:val="002602CA"/>
    <w:pPr>
      <w:spacing w:after="220"/>
      <w:ind w:left="3895"/>
    </w:pPr>
  </w:style>
  <w:style w:type="paragraph" w:styleId="TOC1">
    <w:name w:val="toc 1"/>
    <w:basedOn w:val="Normal"/>
    <w:next w:val="Normal"/>
    <w:semiHidden/>
    <w:rsid w:val="002602CA"/>
    <w:pPr>
      <w:tabs>
        <w:tab w:val="right" w:leader="dot" w:pos="9921"/>
      </w:tabs>
    </w:pPr>
  </w:style>
  <w:style w:type="paragraph" w:customStyle="1" w:styleId="Bulletedo1">
    <w:name w:val="Bulleted o 1"/>
    <w:basedOn w:val="11BodyText"/>
    <w:rsid w:val="002602CA"/>
    <w:pPr>
      <w:ind w:left="1655" w:hanging="357"/>
    </w:pPr>
  </w:style>
  <w:style w:type="paragraph" w:customStyle="1" w:styleId="Bulleted-1">
    <w:name w:val="Bulleted - 1"/>
    <w:basedOn w:val="Bulletedo1"/>
    <w:rsid w:val="002602CA"/>
  </w:style>
  <w:style w:type="paragraph" w:customStyle="1" w:styleId="NumberedList0">
    <w:name w:val="Numbered List 0"/>
    <w:basedOn w:val="Normal"/>
    <w:rsid w:val="002602CA"/>
    <w:pPr>
      <w:spacing w:after="220"/>
      <w:ind w:left="1298" w:hanging="1298"/>
    </w:pPr>
  </w:style>
  <w:style w:type="paragraph" w:customStyle="1" w:styleId="NumberedList1">
    <w:name w:val="Numbered List 1"/>
    <w:basedOn w:val="Normal"/>
    <w:rsid w:val="002602CA"/>
    <w:pPr>
      <w:spacing w:after="220"/>
      <w:ind w:left="1655" w:hanging="357"/>
    </w:pPr>
  </w:style>
  <w:style w:type="paragraph" w:customStyle="1" w:styleId="NumberedList2">
    <w:name w:val="Numbered List 2"/>
    <w:basedOn w:val="NumberedList1"/>
    <w:rsid w:val="002602CA"/>
    <w:pPr>
      <w:ind w:left="2954"/>
    </w:pPr>
  </w:style>
  <w:style w:type="paragraph" w:customStyle="1" w:styleId="Bulleted-2">
    <w:name w:val="Bulleted - 2"/>
    <w:basedOn w:val="Bulletedo2"/>
    <w:rsid w:val="002602CA"/>
  </w:style>
  <w:style w:type="paragraph" w:styleId="TOC2">
    <w:name w:val="toc 2"/>
    <w:basedOn w:val="Normal"/>
    <w:next w:val="Normal"/>
    <w:semiHidden/>
    <w:rsid w:val="002602CA"/>
    <w:pPr>
      <w:tabs>
        <w:tab w:val="right" w:leader="dot" w:pos="9921"/>
      </w:tabs>
      <w:ind w:left="238"/>
    </w:pPr>
  </w:style>
  <w:style w:type="paragraph" w:styleId="TOC3">
    <w:name w:val="toc 3"/>
    <w:basedOn w:val="Normal"/>
    <w:next w:val="Normal"/>
    <w:semiHidden/>
    <w:rsid w:val="002602CA"/>
    <w:pPr>
      <w:tabs>
        <w:tab w:val="right" w:leader="dot" w:pos="9921"/>
      </w:tabs>
      <w:ind w:left="482"/>
    </w:pPr>
  </w:style>
  <w:style w:type="paragraph" w:customStyle="1" w:styleId="TitleText">
    <w:name w:val="Title Text"/>
    <w:basedOn w:val="00BodyText"/>
    <w:next w:val="11BodyText"/>
    <w:rsid w:val="002602CA"/>
    <w:rPr>
      <w:b/>
    </w:rPr>
  </w:style>
  <w:style w:type="paragraph" w:customStyle="1" w:styleId="DocumentTitle">
    <w:name w:val="Document Title"/>
    <w:basedOn w:val="Normal"/>
    <w:rsid w:val="002602CA"/>
    <w:pPr>
      <w:spacing w:before="2800"/>
    </w:pPr>
    <w:rPr>
      <w:b/>
      <w:sz w:val="36"/>
    </w:rPr>
  </w:style>
  <w:style w:type="paragraph" w:styleId="TOC4">
    <w:name w:val="toc 4"/>
    <w:basedOn w:val="TOC3"/>
    <w:next w:val="Normal"/>
    <w:semiHidden/>
    <w:rsid w:val="002602CA"/>
  </w:style>
  <w:style w:type="paragraph" w:styleId="TOC5">
    <w:name w:val="toc 5"/>
    <w:basedOn w:val="Normal"/>
    <w:next w:val="Normal"/>
    <w:semiHidden/>
    <w:rsid w:val="002602CA"/>
    <w:pPr>
      <w:tabs>
        <w:tab w:val="right" w:leader="dot" w:pos="9921"/>
      </w:tabs>
      <w:ind w:left="880"/>
    </w:pPr>
  </w:style>
  <w:style w:type="paragraph" w:styleId="TOC6">
    <w:name w:val="toc 6"/>
    <w:basedOn w:val="Normal"/>
    <w:next w:val="Normal"/>
    <w:semiHidden/>
    <w:rsid w:val="002602CA"/>
    <w:pPr>
      <w:tabs>
        <w:tab w:val="right" w:leader="dot" w:pos="9921"/>
      </w:tabs>
      <w:ind w:left="1100"/>
    </w:pPr>
  </w:style>
  <w:style w:type="paragraph" w:styleId="TOC7">
    <w:name w:val="toc 7"/>
    <w:basedOn w:val="Normal"/>
    <w:next w:val="Normal"/>
    <w:semiHidden/>
    <w:rsid w:val="002602CA"/>
    <w:pPr>
      <w:tabs>
        <w:tab w:val="right" w:leader="dot" w:pos="9921"/>
      </w:tabs>
      <w:ind w:left="1320"/>
    </w:pPr>
  </w:style>
  <w:style w:type="paragraph" w:styleId="TOC8">
    <w:name w:val="toc 8"/>
    <w:basedOn w:val="Normal"/>
    <w:next w:val="Normal"/>
    <w:semiHidden/>
    <w:rsid w:val="002602CA"/>
    <w:pPr>
      <w:tabs>
        <w:tab w:val="right" w:leader="dot" w:pos="9921"/>
      </w:tabs>
      <w:ind w:left="1540"/>
    </w:pPr>
  </w:style>
  <w:style w:type="paragraph" w:styleId="TOC9">
    <w:name w:val="toc 9"/>
    <w:basedOn w:val="Normal"/>
    <w:next w:val="Normal"/>
    <w:semiHidden/>
    <w:rsid w:val="002602CA"/>
    <w:pPr>
      <w:tabs>
        <w:tab w:val="right" w:leader="dot" w:pos="9921"/>
      </w:tabs>
      <w:ind w:left="1760"/>
    </w:pPr>
  </w:style>
  <w:style w:type="paragraph" w:styleId="NormalWeb">
    <w:name w:val="Normal (Web)"/>
    <w:basedOn w:val="Normal"/>
    <w:uiPriority w:val="99"/>
    <w:semiHidden/>
    <w:unhideWhenUsed/>
    <w:rsid w:val="0046187A"/>
    <w:pPr>
      <w:spacing w:before="100" w:beforeAutospacing="1" w:after="100" w:afterAutospacing="1"/>
    </w:pPr>
    <w:rPr>
      <w:rFonts w:ascii="Times New Roman" w:eastAsia="Times New Roman" w:hAnsi="Times New Roman"/>
      <w:sz w:val="24"/>
      <w:szCs w:val="24"/>
      <w:lang w:val="es-ES" w:eastAsia="es-ES"/>
    </w:rPr>
  </w:style>
  <w:style w:type="character" w:customStyle="1" w:styleId="hps">
    <w:name w:val="hps"/>
    <w:basedOn w:val="DefaultParagraphFont"/>
    <w:rsid w:val="00E91C1D"/>
  </w:style>
  <w:style w:type="character" w:styleId="Hyperlink">
    <w:name w:val="Hyperlink"/>
    <w:basedOn w:val="DefaultParagraphFont"/>
    <w:uiPriority w:val="99"/>
    <w:unhideWhenUsed/>
    <w:rsid w:val="005E46D7"/>
    <w:rPr>
      <w:color w:val="0000FF"/>
      <w:u w:val="single"/>
    </w:rPr>
  </w:style>
  <w:style w:type="paragraph" w:customStyle="1" w:styleId="PRHeading1">
    <w:name w:val="PR Heading 1"/>
    <w:basedOn w:val="Normal"/>
    <w:uiPriority w:val="99"/>
    <w:rsid w:val="005E46D7"/>
    <w:pPr>
      <w:keepNext/>
      <w:spacing w:before="360" w:line="360" w:lineRule="auto"/>
    </w:pPr>
    <w:rPr>
      <w:rFonts w:ascii="Times New Roman" w:hAnsi="Times New Roman"/>
      <w:b/>
      <w:bCs/>
      <w:sz w:val="24"/>
      <w:szCs w:val="24"/>
      <w:lang w:eastAsia="en-US"/>
    </w:rPr>
  </w:style>
  <w:style w:type="paragraph" w:styleId="BalloonText">
    <w:name w:val="Balloon Text"/>
    <w:basedOn w:val="Normal"/>
    <w:link w:val="BalloonTextChar"/>
    <w:uiPriority w:val="99"/>
    <w:semiHidden/>
    <w:unhideWhenUsed/>
    <w:rsid w:val="007043A2"/>
    <w:rPr>
      <w:rFonts w:ascii="Tahoma" w:hAnsi="Tahoma" w:cs="Tahoma"/>
      <w:sz w:val="16"/>
      <w:szCs w:val="16"/>
    </w:rPr>
  </w:style>
  <w:style w:type="character" w:customStyle="1" w:styleId="BalloonTextChar">
    <w:name w:val="Balloon Text Char"/>
    <w:basedOn w:val="DefaultParagraphFont"/>
    <w:link w:val="BalloonText"/>
    <w:uiPriority w:val="99"/>
    <w:semiHidden/>
    <w:rsid w:val="007043A2"/>
    <w:rPr>
      <w:rFonts w:ascii="Tahoma" w:hAnsi="Tahoma" w:cs="Tahoma"/>
      <w:sz w:val="16"/>
      <w:szCs w:val="16"/>
      <w:lang w:eastAsia="zh-CN"/>
    </w:rPr>
  </w:style>
  <w:style w:type="character" w:styleId="CommentReference">
    <w:name w:val="annotation reference"/>
    <w:basedOn w:val="DefaultParagraphFont"/>
    <w:uiPriority w:val="99"/>
    <w:semiHidden/>
    <w:unhideWhenUsed/>
    <w:rsid w:val="007463D9"/>
    <w:rPr>
      <w:sz w:val="16"/>
      <w:szCs w:val="16"/>
    </w:rPr>
  </w:style>
  <w:style w:type="paragraph" w:styleId="CommentText">
    <w:name w:val="annotation text"/>
    <w:basedOn w:val="Normal"/>
    <w:link w:val="CommentTextChar"/>
    <w:uiPriority w:val="99"/>
    <w:semiHidden/>
    <w:unhideWhenUsed/>
    <w:rsid w:val="007463D9"/>
    <w:rPr>
      <w:sz w:val="20"/>
    </w:rPr>
  </w:style>
  <w:style w:type="character" w:customStyle="1" w:styleId="CommentTextChar">
    <w:name w:val="Comment Text Char"/>
    <w:basedOn w:val="DefaultParagraphFont"/>
    <w:link w:val="CommentText"/>
    <w:uiPriority w:val="99"/>
    <w:semiHidden/>
    <w:rsid w:val="007463D9"/>
    <w:rPr>
      <w:rFonts w:ascii="Arial" w:hAnsi="Arial"/>
      <w:lang w:eastAsia="zh-CN"/>
    </w:rPr>
  </w:style>
  <w:style w:type="paragraph" w:styleId="CommentSubject">
    <w:name w:val="annotation subject"/>
    <w:basedOn w:val="CommentText"/>
    <w:next w:val="CommentText"/>
    <w:link w:val="CommentSubjectChar"/>
    <w:uiPriority w:val="99"/>
    <w:semiHidden/>
    <w:unhideWhenUsed/>
    <w:rsid w:val="007463D9"/>
    <w:rPr>
      <w:b/>
      <w:bCs/>
    </w:rPr>
  </w:style>
  <w:style w:type="character" w:customStyle="1" w:styleId="CommentSubjectChar">
    <w:name w:val="Comment Subject Char"/>
    <w:basedOn w:val="CommentTextChar"/>
    <w:link w:val="CommentSubject"/>
    <w:uiPriority w:val="99"/>
    <w:semiHidden/>
    <w:rsid w:val="007463D9"/>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518">
      <w:bodyDiv w:val="1"/>
      <w:marLeft w:val="0"/>
      <w:marRight w:val="0"/>
      <w:marTop w:val="0"/>
      <w:marBottom w:val="0"/>
      <w:divBdr>
        <w:top w:val="none" w:sz="0" w:space="0" w:color="auto"/>
        <w:left w:val="none" w:sz="0" w:space="0" w:color="auto"/>
        <w:bottom w:val="none" w:sz="0" w:space="0" w:color="auto"/>
        <w:right w:val="none" w:sz="0" w:space="0" w:color="auto"/>
      </w:divBdr>
    </w:div>
    <w:div w:id="195429389">
      <w:bodyDiv w:val="1"/>
      <w:marLeft w:val="0"/>
      <w:marRight w:val="0"/>
      <w:marTop w:val="0"/>
      <w:marBottom w:val="0"/>
      <w:divBdr>
        <w:top w:val="none" w:sz="0" w:space="0" w:color="auto"/>
        <w:left w:val="none" w:sz="0" w:space="0" w:color="auto"/>
        <w:bottom w:val="none" w:sz="0" w:space="0" w:color="auto"/>
        <w:right w:val="none" w:sz="0" w:space="0" w:color="auto"/>
      </w:divBdr>
    </w:div>
    <w:div w:id="389350524">
      <w:bodyDiv w:val="1"/>
      <w:marLeft w:val="0"/>
      <w:marRight w:val="0"/>
      <w:marTop w:val="0"/>
      <w:marBottom w:val="0"/>
      <w:divBdr>
        <w:top w:val="none" w:sz="0" w:space="0" w:color="auto"/>
        <w:left w:val="none" w:sz="0" w:space="0" w:color="auto"/>
        <w:bottom w:val="none" w:sz="0" w:space="0" w:color="auto"/>
        <w:right w:val="none" w:sz="0" w:space="0" w:color="auto"/>
      </w:divBdr>
    </w:div>
    <w:div w:id="453330879">
      <w:bodyDiv w:val="1"/>
      <w:marLeft w:val="0"/>
      <w:marRight w:val="0"/>
      <w:marTop w:val="0"/>
      <w:marBottom w:val="0"/>
      <w:divBdr>
        <w:top w:val="none" w:sz="0" w:space="0" w:color="auto"/>
        <w:left w:val="none" w:sz="0" w:space="0" w:color="auto"/>
        <w:bottom w:val="none" w:sz="0" w:space="0" w:color="auto"/>
        <w:right w:val="none" w:sz="0" w:space="0" w:color="auto"/>
      </w:divBdr>
    </w:div>
    <w:div w:id="633563356">
      <w:bodyDiv w:val="1"/>
      <w:marLeft w:val="0"/>
      <w:marRight w:val="0"/>
      <w:marTop w:val="0"/>
      <w:marBottom w:val="0"/>
      <w:divBdr>
        <w:top w:val="none" w:sz="0" w:space="0" w:color="auto"/>
        <w:left w:val="none" w:sz="0" w:space="0" w:color="auto"/>
        <w:bottom w:val="none" w:sz="0" w:space="0" w:color="auto"/>
        <w:right w:val="none" w:sz="0" w:space="0" w:color="auto"/>
      </w:divBdr>
    </w:div>
    <w:div w:id="666860947">
      <w:bodyDiv w:val="1"/>
      <w:marLeft w:val="0"/>
      <w:marRight w:val="0"/>
      <w:marTop w:val="0"/>
      <w:marBottom w:val="0"/>
      <w:divBdr>
        <w:top w:val="none" w:sz="0" w:space="0" w:color="auto"/>
        <w:left w:val="none" w:sz="0" w:space="0" w:color="auto"/>
        <w:bottom w:val="none" w:sz="0" w:space="0" w:color="auto"/>
        <w:right w:val="none" w:sz="0" w:space="0" w:color="auto"/>
      </w:divBdr>
    </w:div>
    <w:div w:id="682631035">
      <w:bodyDiv w:val="1"/>
      <w:marLeft w:val="0"/>
      <w:marRight w:val="0"/>
      <w:marTop w:val="0"/>
      <w:marBottom w:val="0"/>
      <w:divBdr>
        <w:top w:val="none" w:sz="0" w:space="0" w:color="auto"/>
        <w:left w:val="none" w:sz="0" w:space="0" w:color="auto"/>
        <w:bottom w:val="none" w:sz="0" w:space="0" w:color="auto"/>
        <w:right w:val="none" w:sz="0" w:space="0" w:color="auto"/>
      </w:divBdr>
    </w:div>
    <w:div w:id="802189219">
      <w:bodyDiv w:val="1"/>
      <w:marLeft w:val="0"/>
      <w:marRight w:val="0"/>
      <w:marTop w:val="0"/>
      <w:marBottom w:val="0"/>
      <w:divBdr>
        <w:top w:val="none" w:sz="0" w:space="0" w:color="auto"/>
        <w:left w:val="none" w:sz="0" w:space="0" w:color="auto"/>
        <w:bottom w:val="none" w:sz="0" w:space="0" w:color="auto"/>
        <w:right w:val="none" w:sz="0" w:space="0" w:color="auto"/>
      </w:divBdr>
    </w:div>
    <w:div w:id="909387509">
      <w:bodyDiv w:val="1"/>
      <w:marLeft w:val="0"/>
      <w:marRight w:val="0"/>
      <w:marTop w:val="0"/>
      <w:marBottom w:val="0"/>
      <w:divBdr>
        <w:top w:val="none" w:sz="0" w:space="0" w:color="auto"/>
        <w:left w:val="none" w:sz="0" w:space="0" w:color="auto"/>
        <w:bottom w:val="none" w:sz="0" w:space="0" w:color="auto"/>
        <w:right w:val="none" w:sz="0" w:space="0" w:color="auto"/>
      </w:divBdr>
    </w:div>
    <w:div w:id="956831393">
      <w:bodyDiv w:val="1"/>
      <w:marLeft w:val="0"/>
      <w:marRight w:val="0"/>
      <w:marTop w:val="0"/>
      <w:marBottom w:val="0"/>
      <w:divBdr>
        <w:top w:val="none" w:sz="0" w:space="0" w:color="auto"/>
        <w:left w:val="none" w:sz="0" w:space="0" w:color="auto"/>
        <w:bottom w:val="none" w:sz="0" w:space="0" w:color="auto"/>
        <w:right w:val="none" w:sz="0" w:space="0" w:color="auto"/>
      </w:divBdr>
    </w:div>
    <w:div w:id="980305930">
      <w:bodyDiv w:val="1"/>
      <w:marLeft w:val="0"/>
      <w:marRight w:val="0"/>
      <w:marTop w:val="0"/>
      <w:marBottom w:val="0"/>
      <w:divBdr>
        <w:top w:val="none" w:sz="0" w:space="0" w:color="auto"/>
        <w:left w:val="none" w:sz="0" w:space="0" w:color="auto"/>
        <w:bottom w:val="none" w:sz="0" w:space="0" w:color="auto"/>
        <w:right w:val="none" w:sz="0" w:space="0" w:color="auto"/>
      </w:divBdr>
    </w:div>
    <w:div w:id="1062873958">
      <w:bodyDiv w:val="1"/>
      <w:marLeft w:val="0"/>
      <w:marRight w:val="0"/>
      <w:marTop w:val="0"/>
      <w:marBottom w:val="0"/>
      <w:divBdr>
        <w:top w:val="none" w:sz="0" w:space="0" w:color="auto"/>
        <w:left w:val="none" w:sz="0" w:space="0" w:color="auto"/>
        <w:bottom w:val="none" w:sz="0" w:space="0" w:color="auto"/>
        <w:right w:val="none" w:sz="0" w:space="0" w:color="auto"/>
      </w:divBdr>
    </w:div>
    <w:div w:id="1306470365">
      <w:bodyDiv w:val="1"/>
      <w:marLeft w:val="0"/>
      <w:marRight w:val="0"/>
      <w:marTop w:val="0"/>
      <w:marBottom w:val="0"/>
      <w:divBdr>
        <w:top w:val="none" w:sz="0" w:space="0" w:color="auto"/>
        <w:left w:val="none" w:sz="0" w:space="0" w:color="auto"/>
        <w:bottom w:val="none" w:sz="0" w:space="0" w:color="auto"/>
        <w:right w:val="none" w:sz="0" w:space="0" w:color="auto"/>
      </w:divBdr>
    </w:div>
    <w:div w:id="1756171250">
      <w:bodyDiv w:val="1"/>
      <w:marLeft w:val="0"/>
      <w:marRight w:val="0"/>
      <w:marTop w:val="0"/>
      <w:marBottom w:val="0"/>
      <w:divBdr>
        <w:top w:val="none" w:sz="0" w:space="0" w:color="auto"/>
        <w:left w:val="none" w:sz="0" w:space="0" w:color="auto"/>
        <w:bottom w:val="none" w:sz="0" w:space="0" w:color="auto"/>
        <w:right w:val="none" w:sz="0" w:space="0" w:color="auto"/>
      </w:divBdr>
    </w:div>
    <w:div w:id="1775323897">
      <w:bodyDiv w:val="1"/>
      <w:marLeft w:val="0"/>
      <w:marRight w:val="0"/>
      <w:marTop w:val="0"/>
      <w:marBottom w:val="0"/>
      <w:divBdr>
        <w:top w:val="none" w:sz="0" w:space="0" w:color="auto"/>
        <w:left w:val="none" w:sz="0" w:space="0" w:color="auto"/>
        <w:bottom w:val="none" w:sz="0" w:space="0" w:color="auto"/>
        <w:right w:val="none" w:sz="0" w:space="0" w:color="auto"/>
      </w:divBdr>
    </w:div>
    <w:div w:id="1883863387">
      <w:bodyDiv w:val="1"/>
      <w:marLeft w:val="0"/>
      <w:marRight w:val="0"/>
      <w:marTop w:val="0"/>
      <w:marBottom w:val="0"/>
      <w:divBdr>
        <w:top w:val="none" w:sz="0" w:space="0" w:color="auto"/>
        <w:left w:val="none" w:sz="0" w:space="0" w:color="auto"/>
        <w:bottom w:val="none" w:sz="0" w:space="0" w:color="auto"/>
        <w:right w:val="none" w:sz="0" w:space="0" w:color="auto"/>
      </w:divBdr>
    </w:div>
    <w:div w:id="1915775312">
      <w:bodyDiv w:val="1"/>
      <w:marLeft w:val="0"/>
      <w:marRight w:val="0"/>
      <w:marTop w:val="0"/>
      <w:marBottom w:val="0"/>
      <w:divBdr>
        <w:top w:val="none" w:sz="0" w:space="0" w:color="auto"/>
        <w:left w:val="none" w:sz="0" w:space="0" w:color="auto"/>
        <w:bottom w:val="none" w:sz="0" w:space="0" w:color="auto"/>
        <w:right w:val="none" w:sz="0" w:space="0" w:color="auto"/>
      </w:divBdr>
    </w:div>
    <w:div w:id="210209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adcom.com" TargetMode="External"/><Relationship Id="rId13" Type="http://schemas.openxmlformats.org/officeDocument/2006/relationships/hyperlink" Target="http://www.csr.com" TargetMode="External"/><Relationship Id="rId18" Type="http://schemas.openxmlformats.org/officeDocument/2006/relationships/hyperlink" Target="http://www.qualcomm.com/blog" TargetMode="External"/><Relationship Id="rId3" Type="http://schemas.microsoft.com/office/2007/relationships/stylesWithEffects" Target="stylesWithEffects.xml"/><Relationship Id="rId21" Type="http://schemas.openxmlformats.org/officeDocument/2006/relationships/hyperlink" Target="http://www.samsung.com" TargetMode="External"/><Relationship Id="rId7" Type="http://schemas.openxmlformats.org/officeDocument/2006/relationships/endnotes" Target="endnotes.xml"/><Relationship Id="rId12" Type="http://schemas.openxmlformats.org/officeDocument/2006/relationships/hyperlink" Target="http://www.csr.com/products/technology/aptx" TargetMode="External"/><Relationship Id="rId17" Type="http://schemas.openxmlformats.org/officeDocument/2006/relationships/hyperlink" Target="http://www.qualcomm.com" TargetMode="External"/><Relationship Id="rId2" Type="http://schemas.openxmlformats.org/officeDocument/2006/relationships/styles" Target="styles.xml"/><Relationship Id="rId16" Type="http://schemas.openxmlformats.org/officeDocument/2006/relationships/hyperlink" Target="http://www.twitter.com/CSR_plc" TargetMode="External"/><Relationship Id="rId20" Type="http://schemas.openxmlformats.org/officeDocument/2006/relationships/hyperlink" Target="http://www.facebook.com/qualcom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sr.com/products/technology/bluetoot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outube.com/user/CSRplc" TargetMode="External"/><Relationship Id="rId23" Type="http://schemas.openxmlformats.org/officeDocument/2006/relationships/fontTable" Target="fontTable.xml"/><Relationship Id="rId10" Type="http://schemas.openxmlformats.org/officeDocument/2006/relationships/hyperlink" Target="http://www.csr.com/products/technology/gps" TargetMode="External"/><Relationship Id="rId19" Type="http://schemas.openxmlformats.org/officeDocument/2006/relationships/hyperlink" Target="http://www.twitter.com/qualcomm" TargetMode="External"/><Relationship Id="rId4" Type="http://schemas.openxmlformats.org/officeDocument/2006/relationships/settings" Target="settings.xml"/><Relationship Id="rId9" Type="http://schemas.openxmlformats.org/officeDocument/2006/relationships/hyperlink" Target="http://www.csr.com/products/application/infotainment" TargetMode="External"/><Relationship Id="rId14" Type="http://schemas.openxmlformats.org/officeDocument/2006/relationships/hyperlink" Target="http://www.csr.com/blo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Nokia Standard Document Template</vt:lpstr>
    </vt:vector>
  </TitlesOfParts>
  <Company>Nokia Oyj</Company>
  <LinksUpToDate>false</LinksUpToDate>
  <CharactersWithSpaces>17400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Nokia Standard Document Template</dc:title>
  <dc:creator>Anna Saura</dc:creator>
  <cp:lastModifiedBy>Anna Saura</cp:lastModifiedBy>
  <cp:revision>9</cp:revision>
  <cp:lastPrinted>2012-08-22T06:34:00Z</cp:lastPrinted>
  <dcterms:created xsi:type="dcterms:W3CDTF">2012-08-22T04:42:00Z</dcterms:created>
  <dcterms:modified xsi:type="dcterms:W3CDTF">2012-08-23T06:41:00Z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fbbbc879-c489-4288-b77a-a2235c372a45</vt:lpwstr>
  </property>
  <property fmtid="{D5CDD505-2E9C-101B-9397-08002B2CF9AE}" pid="3" name="NokiaConfidentiality">
    <vt:lpwstr>Company Confidential</vt:lpwstr>
  </property>
</Properties>
</file>